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F31E0" w14:textId="77777777" w:rsidR="00CA7ECC" w:rsidRPr="0003044A" w:rsidRDefault="00871757">
      <w:pPr>
        <w:jc w:val="center"/>
        <w:rPr>
          <w:rFonts w:ascii="Simplified Arabic" w:eastAsia="Jost" w:hAnsi="Simplified Arabic" w:cs="Simplified Arabic"/>
          <w:sz w:val="24"/>
          <w:szCs w:val="24"/>
          <w:highlight w:val="white"/>
        </w:rPr>
      </w:pPr>
      <w:r w:rsidRPr="0003044A">
        <w:rPr>
          <w:rFonts w:ascii="Simplified Arabic" w:hAnsi="Simplified Arabic" w:cs="Simplified Arabic"/>
          <w:noProof/>
          <w:sz w:val="24"/>
          <w:szCs w:val="24"/>
          <w:highlight w:val="white"/>
          <w:lang w:val="en-US" w:eastAsia="en-US"/>
        </w:rPr>
        <w:drawing>
          <wp:inline distT="114300" distB="114300" distL="114300" distR="114300" wp14:anchorId="370198D2" wp14:editId="53508901">
            <wp:extent cx="3186113" cy="6827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186113" cy="682738"/>
                    </a:xfrm>
                    <a:prstGeom prst="rect">
                      <a:avLst/>
                    </a:prstGeom>
                    <a:ln/>
                  </pic:spPr>
                </pic:pic>
              </a:graphicData>
            </a:graphic>
          </wp:inline>
        </w:drawing>
      </w:r>
      <w:r w:rsidRPr="0003044A">
        <w:rPr>
          <w:rFonts w:ascii="Simplified Arabic" w:hAnsi="Simplified Arabic" w:cs="Simplified Arabic"/>
          <w:sz w:val="24"/>
          <w:highlight w:val="white"/>
        </w:rPr>
        <w:t xml:space="preserve"> </w:t>
      </w:r>
    </w:p>
    <w:p w14:paraId="0BF93BAA" w14:textId="77777777" w:rsidR="00CA7ECC" w:rsidRPr="0003044A" w:rsidRDefault="00CA7ECC">
      <w:pPr>
        <w:jc w:val="both"/>
        <w:rPr>
          <w:rFonts w:ascii="Simplified Arabic" w:eastAsia="Jost" w:hAnsi="Simplified Arabic" w:cs="Simplified Arabic"/>
          <w:color w:val="374151"/>
          <w:sz w:val="20"/>
          <w:szCs w:val="20"/>
        </w:rPr>
      </w:pPr>
    </w:p>
    <w:p w14:paraId="7372A1B3" w14:textId="77777777" w:rsidR="00CA7ECC" w:rsidRPr="0003044A" w:rsidRDefault="00871757">
      <w:pPr>
        <w:shd w:val="clear" w:color="auto" w:fill="FFFFFF"/>
        <w:bidi/>
        <w:jc w:val="center"/>
        <w:rPr>
          <w:rFonts w:ascii="Simplified Arabic" w:eastAsia="Jost Medium" w:hAnsi="Simplified Arabic" w:cs="Simplified Arabic"/>
          <w:sz w:val="28"/>
          <w:szCs w:val="28"/>
          <w:highlight w:val="white"/>
        </w:rPr>
      </w:pPr>
      <w:r w:rsidRPr="0003044A">
        <w:rPr>
          <w:rFonts w:ascii="Simplified Arabic" w:hAnsi="Simplified Arabic" w:cs="Simplified Arabic"/>
          <w:sz w:val="28"/>
          <w:szCs w:val="28"/>
          <w:highlight w:val="white"/>
          <w:rtl/>
        </w:rPr>
        <w:t>استوديو Kross Studio يطرح مجموعةً جديدةً بالتعاون مع Warner Bros. Discovery Global Consumer Products:</w:t>
      </w:r>
    </w:p>
    <w:p w14:paraId="0FB25208" w14:textId="77777777" w:rsidR="00CA7ECC" w:rsidRPr="0003044A" w:rsidRDefault="00871757">
      <w:pPr>
        <w:shd w:val="clear" w:color="auto" w:fill="FFFFFF"/>
        <w:jc w:val="center"/>
        <w:rPr>
          <w:rFonts w:ascii="Simplified Arabic" w:eastAsia="Jost Medium" w:hAnsi="Simplified Arabic" w:cs="Simplified Arabic"/>
          <w:sz w:val="28"/>
          <w:szCs w:val="28"/>
          <w:highlight w:val="white"/>
        </w:rPr>
      </w:pPr>
      <w:r w:rsidRPr="0003044A">
        <w:rPr>
          <w:rFonts w:ascii="Simplified Arabic" w:hAnsi="Simplified Arabic" w:cs="Simplified Arabic"/>
          <w:sz w:val="28"/>
          <w:highlight w:val="white"/>
        </w:rPr>
        <w:t xml:space="preserve"> </w:t>
      </w:r>
    </w:p>
    <w:p w14:paraId="4701B614" w14:textId="77777777" w:rsidR="00CA7ECC" w:rsidRPr="0003044A" w:rsidRDefault="00871757">
      <w:pPr>
        <w:shd w:val="clear" w:color="auto" w:fill="FFFFFF"/>
        <w:bidi/>
        <w:jc w:val="center"/>
        <w:rPr>
          <w:rFonts w:ascii="Simplified Arabic" w:eastAsia="Jost Medium" w:hAnsi="Simplified Arabic" w:cs="Simplified Arabic"/>
          <w:sz w:val="32"/>
          <w:szCs w:val="32"/>
          <w:highlight w:val="white"/>
        </w:rPr>
      </w:pPr>
      <w:r w:rsidRPr="0003044A">
        <w:rPr>
          <w:rFonts w:ascii="Simplified Arabic" w:hAnsi="Simplified Arabic" w:cs="Simplified Arabic"/>
          <w:sz w:val="32"/>
          <w:szCs w:val="32"/>
          <w:highlight w:val="white"/>
          <w:rtl/>
        </w:rPr>
        <w:t>أطقم مُصمّمة لهواة جمْع الساعات من وحي "صراع العروش" Game of Thrones و"بيت التنين" House of the Dragon</w:t>
      </w:r>
    </w:p>
    <w:p w14:paraId="27B2E772" w14:textId="77777777" w:rsidR="00CA7ECC" w:rsidRPr="0003044A" w:rsidRDefault="00871757">
      <w:pPr>
        <w:shd w:val="clear" w:color="auto" w:fill="FFFFFF"/>
        <w:jc w:val="center"/>
        <w:rPr>
          <w:rFonts w:ascii="Simplified Arabic" w:eastAsia="Jost" w:hAnsi="Simplified Arabic" w:cs="Simplified Arabic"/>
          <w:color w:val="374151"/>
          <w:sz w:val="30"/>
          <w:szCs w:val="30"/>
          <w:highlight w:val="white"/>
        </w:rPr>
      </w:pPr>
      <w:r w:rsidRPr="0003044A">
        <w:rPr>
          <w:rFonts w:ascii="Simplified Arabic" w:hAnsi="Simplified Arabic" w:cs="Simplified Arabic"/>
          <w:color w:val="374151"/>
          <w:sz w:val="30"/>
          <w:highlight w:val="white"/>
        </w:rPr>
        <w:t xml:space="preserve"> </w:t>
      </w:r>
    </w:p>
    <w:p w14:paraId="1565D383" w14:textId="77777777" w:rsidR="00CA7ECC" w:rsidRPr="0003044A" w:rsidRDefault="00871757">
      <w:pPr>
        <w:shd w:val="clear" w:color="auto" w:fill="FFFFFF"/>
        <w:bidi/>
        <w:jc w:val="center"/>
        <w:rPr>
          <w:rFonts w:ascii="Simplified Arabic" w:eastAsia="Jost" w:hAnsi="Simplified Arabic" w:cs="Simplified Arabic"/>
          <w:sz w:val="28"/>
          <w:szCs w:val="28"/>
          <w:highlight w:val="white"/>
        </w:rPr>
      </w:pPr>
      <w:r w:rsidRPr="0003044A">
        <w:rPr>
          <w:rFonts w:ascii="Simplified Arabic" w:hAnsi="Simplified Arabic" w:cs="Simplified Arabic"/>
          <w:sz w:val="28"/>
          <w:szCs w:val="28"/>
          <w:highlight w:val="white"/>
          <w:rtl/>
        </w:rPr>
        <w:t>يُعيد استوديو التصميم السويسري إحياء رموز فنّ صناعة الساعات الراقية مع إصدارات جديدة من وحي العالم الأسطوري لمسلسلَي "صراع العروش" و"بيت التنين".</w:t>
      </w:r>
    </w:p>
    <w:p w14:paraId="7E700CEC" w14:textId="77777777" w:rsidR="00CA7ECC" w:rsidRPr="0003044A" w:rsidRDefault="00871757">
      <w:pPr>
        <w:shd w:val="clear" w:color="auto" w:fill="FFFFFF"/>
        <w:jc w:val="both"/>
        <w:rPr>
          <w:rFonts w:ascii="Simplified Arabic" w:eastAsia="Jost" w:hAnsi="Simplified Arabic" w:cs="Simplified Arabic"/>
          <w:sz w:val="30"/>
          <w:szCs w:val="30"/>
          <w:highlight w:val="white"/>
        </w:rPr>
      </w:pPr>
      <w:r w:rsidRPr="0003044A">
        <w:rPr>
          <w:rFonts w:ascii="Simplified Arabic" w:hAnsi="Simplified Arabic" w:cs="Simplified Arabic"/>
          <w:sz w:val="30"/>
          <w:highlight w:val="white"/>
        </w:rPr>
        <w:t xml:space="preserve"> </w:t>
      </w:r>
    </w:p>
    <w:p w14:paraId="2BACACC0" w14:textId="77777777" w:rsidR="00CA7ECC" w:rsidRPr="0003044A" w:rsidRDefault="00871757">
      <w:pPr>
        <w:shd w:val="clear" w:color="auto" w:fill="FFFFFF"/>
        <w:bidi/>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 xml:space="preserve">فإذا باستوديو التصميم ومصنّع الساعات المتمرّد Kross Studio، يتخطى الحدود مرّةً أخرى عبر طرح مجموعة من الأطقم المُصمّمة لهواة جمْع الساعات، استوحي كلّ منها من تنّين في مسلسل </w:t>
      </w:r>
      <w:r w:rsidRPr="0003044A">
        <w:rPr>
          <w:rFonts w:ascii="Simplified Arabic" w:hAnsi="Simplified Arabic" w:cs="Simplified Arabic"/>
          <w:i/>
          <w:iCs/>
          <w:sz w:val="24"/>
          <w:szCs w:val="24"/>
          <w:highlight w:val="white"/>
          <w:rtl/>
        </w:rPr>
        <w:t>"صراع العروش"</w:t>
      </w:r>
      <w:r w:rsidRPr="0003044A">
        <w:rPr>
          <w:rFonts w:ascii="Simplified Arabic" w:hAnsi="Simplified Arabic" w:cs="Simplified Arabic"/>
          <w:sz w:val="24"/>
          <w:szCs w:val="24"/>
          <w:highlight w:val="white"/>
          <w:rtl/>
        </w:rPr>
        <w:t>. تتضمّن الأطقم محدودة الإصدار ساعةً بآلية توربيون مركزية عائمة من ابتكار Kross Studio، بالإضافة إلى منحوتة متحرّكة من وحي بيضة التنين. يحاكي كلّ من الأطقم الفريدة تنيناً من مسلسل "صراع العروش" الذي يقدّم ملحمةً من عالم الخيال ومن مسلسل "بيت التنين" التابع له. تجمع هذه التحف الفنّية المُنفّذة بحرفية وإتقان لا مثيل لهما، ما بين تأثيرات من عالم ويستيروس الأيقوني وأحدث ما توصلت إليه تكنولوجيا صناعة الساعات.</w:t>
      </w:r>
    </w:p>
    <w:p w14:paraId="1A6C14B3" w14:textId="77777777" w:rsidR="00CA7ECC" w:rsidRPr="0003044A" w:rsidRDefault="00871757">
      <w:pPr>
        <w:shd w:val="clear" w:color="auto" w:fill="FFFFFF"/>
        <w:jc w:val="both"/>
        <w:rPr>
          <w:rFonts w:ascii="Simplified Arabic" w:eastAsia="Jost" w:hAnsi="Simplified Arabic" w:cs="Simplified Arabic"/>
          <w:sz w:val="24"/>
          <w:szCs w:val="24"/>
          <w:highlight w:val="white"/>
        </w:rPr>
      </w:pPr>
      <w:r w:rsidRPr="0003044A">
        <w:rPr>
          <w:rFonts w:ascii="Simplified Arabic" w:hAnsi="Simplified Arabic" w:cs="Simplified Arabic"/>
          <w:sz w:val="24"/>
          <w:highlight w:val="white"/>
        </w:rPr>
        <w:t xml:space="preserve"> </w:t>
      </w:r>
    </w:p>
    <w:p w14:paraId="3F62CD6D" w14:textId="77777777" w:rsidR="00CA7ECC" w:rsidRPr="0003044A" w:rsidRDefault="00871757">
      <w:pPr>
        <w:shd w:val="clear" w:color="auto" w:fill="FFFFFF"/>
        <w:bidi/>
        <w:jc w:val="both"/>
        <w:rPr>
          <w:rFonts w:ascii="Simplified Arabic" w:eastAsia="Jost Medium" w:hAnsi="Simplified Arabic" w:cs="Simplified Arabic"/>
          <w:sz w:val="24"/>
          <w:szCs w:val="24"/>
          <w:highlight w:val="white"/>
        </w:rPr>
      </w:pPr>
      <w:r w:rsidRPr="0003044A">
        <w:rPr>
          <w:rFonts w:ascii="Simplified Arabic" w:hAnsi="Simplified Arabic" w:cs="Simplified Arabic"/>
          <w:sz w:val="24"/>
          <w:szCs w:val="24"/>
          <w:highlight w:val="white"/>
          <w:rtl/>
        </w:rPr>
        <w:t>الساعة الاستثنائية المستوحاة من تارغيريان</w:t>
      </w:r>
    </w:p>
    <w:p w14:paraId="4C6FA37E" w14:textId="77777777" w:rsidR="00CA7ECC" w:rsidRPr="0003044A" w:rsidRDefault="00871757">
      <w:pPr>
        <w:shd w:val="clear" w:color="auto" w:fill="FFFFFF"/>
        <w:bidi/>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تعمل هذه الساعة بتوربيون مركزي وتولّى تصميمها مؤسِّس استوديو التصميم Kross Studio، ماركو تيديشي. وقد نُفِّذت بأعلى درجات الدقّة والأناقة التي قد يطلبها أي من أفراد عائلة تارغيريان. تجسّد الساعة القواعد الجمالية التي تتميّز بها عائلة تارغيريان، بدءاً من علبة الساعة المترفة وصولاً إلى تفاصيل حركتها المعقّدة. وقد أبدع تيديشي في الدمج بين التقنيات التقليدية في صناعة الساعات ومعايير التصميم المعاصر، ما أثمر ساعةً استثنائيةً تعكس بالفعل عظمة عائلة تارغيريان الملكية.</w:t>
      </w:r>
    </w:p>
    <w:p w14:paraId="71DFEAE4" w14:textId="77777777" w:rsidR="00CA7ECC" w:rsidRPr="0003044A" w:rsidRDefault="00871757">
      <w:pPr>
        <w:shd w:val="clear" w:color="auto" w:fill="FFFFFF"/>
        <w:jc w:val="both"/>
        <w:rPr>
          <w:rFonts w:ascii="Simplified Arabic" w:eastAsia="Jost" w:hAnsi="Simplified Arabic" w:cs="Simplified Arabic"/>
          <w:sz w:val="24"/>
          <w:szCs w:val="24"/>
          <w:highlight w:val="white"/>
        </w:rPr>
      </w:pPr>
      <w:r w:rsidRPr="0003044A">
        <w:rPr>
          <w:rFonts w:ascii="Simplified Arabic" w:hAnsi="Simplified Arabic" w:cs="Simplified Arabic"/>
          <w:sz w:val="24"/>
          <w:highlight w:val="white"/>
        </w:rPr>
        <w:t xml:space="preserve"> </w:t>
      </w:r>
    </w:p>
    <w:p w14:paraId="36433007" w14:textId="77777777" w:rsidR="00CA7ECC" w:rsidRPr="0003044A" w:rsidRDefault="00CA7ECC">
      <w:pPr>
        <w:shd w:val="clear" w:color="auto" w:fill="FFFFFF"/>
        <w:jc w:val="both"/>
        <w:rPr>
          <w:rFonts w:ascii="Simplified Arabic" w:eastAsia="Jost Medium" w:hAnsi="Simplified Arabic" w:cs="Simplified Arabic"/>
          <w:sz w:val="24"/>
          <w:szCs w:val="24"/>
          <w:highlight w:val="white"/>
        </w:rPr>
      </w:pPr>
    </w:p>
    <w:p w14:paraId="4A96587B" w14:textId="77777777" w:rsidR="00CA7ECC" w:rsidRPr="0003044A" w:rsidRDefault="00871757">
      <w:pPr>
        <w:shd w:val="clear" w:color="auto" w:fill="FFFFFF"/>
        <w:bidi/>
        <w:jc w:val="both"/>
        <w:rPr>
          <w:rFonts w:ascii="Simplified Arabic" w:eastAsia="Jost Medium" w:hAnsi="Simplified Arabic" w:cs="Simplified Arabic"/>
          <w:sz w:val="24"/>
          <w:szCs w:val="24"/>
          <w:highlight w:val="white"/>
        </w:rPr>
      </w:pPr>
      <w:r w:rsidRPr="0003044A">
        <w:rPr>
          <w:rFonts w:ascii="Simplified Arabic" w:hAnsi="Simplified Arabic" w:cs="Simplified Arabic"/>
          <w:sz w:val="24"/>
          <w:szCs w:val="24"/>
          <w:highlight w:val="white"/>
          <w:rtl/>
        </w:rPr>
        <w:lastRenderedPageBreak/>
        <w:t>آلية عائمة في السماء</w:t>
      </w:r>
    </w:p>
    <w:p w14:paraId="04CD3BA8" w14:textId="77777777" w:rsidR="00CA7ECC" w:rsidRPr="0003044A" w:rsidRDefault="00871757">
      <w:pPr>
        <w:shd w:val="clear" w:color="auto" w:fill="FFFFFF"/>
        <w:bidi/>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يحتضن قفصٌ التوربيون المركزي العائم ويدوي التعبئة والحائز على براءة اختراع، ويشكّل تحفة فنية تبهر العين بجمالها. مثلما ينحدر التنين من السماء، كذلك يقدّم التوربيون المركزي العائم أسفل كريستال الصفير المقبّب استعراضاً خاطفاً للأنفاس لآليات العمل الداخلية للساعة. يكشف التصميم النقاب عن آليات التوربيون المذهلة من منظور غير مسبوق، حيث يطفو التوربيون وعجلة ثوانيه الثابتة فوق حركة الساعة والعقارب. وبالتالي، يسمح هذا التصميم المبتكر بكلّ ما للكلمة من معنى بتأمّل هذه التحفة الفنية في عالم صناعة الساعات من كلّ زاوية.</w:t>
      </w:r>
    </w:p>
    <w:p w14:paraId="50764EC2" w14:textId="77777777" w:rsidR="00CA7ECC" w:rsidRPr="0003044A" w:rsidRDefault="00CA7ECC">
      <w:pPr>
        <w:shd w:val="clear" w:color="auto" w:fill="FFFFFF"/>
        <w:jc w:val="both"/>
        <w:rPr>
          <w:rFonts w:ascii="Simplified Arabic" w:eastAsia="Jost" w:hAnsi="Simplified Arabic" w:cs="Simplified Arabic"/>
          <w:sz w:val="24"/>
          <w:szCs w:val="24"/>
          <w:highlight w:val="white"/>
        </w:rPr>
      </w:pPr>
    </w:p>
    <w:p w14:paraId="65B84131" w14:textId="77777777" w:rsidR="00CA7ECC" w:rsidRPr="0003044A" w:rsidRDefault="00871757">
      <w:pPr>
        <w:shd w:val="clear" w:color="auto" w:fill="FFFFFF"/>
        <w:bidi/>
        <w:jc w:val="both"/>
        <w:rPr>
          <w:rFonts w:ascii="Simplified Arabic" w:eastAsia="Jost Medium" w:hAnsi="Simplified Arabic" w:cs="Simplified Arabic"/>
          <w:sz w:val="24"/>
          <w:szCs w:val="24"/>
          <w:highlight w:val="white"/>
        </w:rPr>
      </w:pPr>
      <w:r w:rsidRPr="0003044A">
        <w:rPr>
          <w:rFonts w:ascii="Simplified Arabic" w:hAnsi="Simplified Arabic" w:cs="Simplified Arabic"/>
          <w:sz w:val="24"/>
          <w:szCs w:val="24"/>
          <w:highlight w:val="white"/>
          <w:rtl/>
        </w:rPr>
        <w:t>قراءة الوقت</w:t>
      </w:r>
    </w:p>
    <w:p w14:paraId="68A9D109" w14:textId="77777777" w:rsidR="00CA7ECC" w:rsidRPr="0003044A" w:rsidRDefault="00871757">
      <w:pPr>
        <w:shd w:val="clear" w:color="auto" w:fill="FFFFFF"/>
        <w:bidi/>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تعرض هذه القطعة الساعات والدقائق بتصميم محيطي فريد، وذلك بفضل نظام تروس كوكبية يدور 360 درجةً حول التوربيون. تسمح نسبة التروس القائمة على 12 عاملاً للنظام الكوكبي بتفعيل تقدُّم الساعات.</w:t>
      </w:r>
    </w:p>
    <w:p w14:paraId="55C5371C" w14:textId="77777777" w:rsidR="00CA7ECC" w:rsidRPr="0003044A" w:rsidRDefault="00871757">
      <w:pPr>
        <w:shd w:val="clear" w:color="auto" w:fill="FFFFFF"/>
        <w:bidi/>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وإلى جانب هذا الابتكار، تمّ تثبيت نظام عرض الساعات والدقائق على مِحملَين كرويَين عريضين وفائقَي الدقّة يعملان على تحسين فعالية الحركة قدر الإمكان.</w:t>
      </w:r>
    </w:p>
    <w:p w14:paraId="09E01C25" w14:textId="77777777" w:rsidR="00CA7ECC" w:rsidRPr="0003044A" w:rsidRDefault="00CA7ECC">
      <w:pPr>
        <w:shd w:val="clear" w:color="auto" w:fill="FFFFFF"/>
        <w:jc w:val="both"/>
        <w:rPr>
          <w:rFonts w:ascii="Simplified Arabic" w:eastAsia="Jost" w:hAnsi="Simplified Arabic" w:cs="Simplified Arabic"/>
          <w:sz w:val="24"/>
          <w:szCs w:val="24"/>
          <w:highlight w:val="white"/>
        </w:rPr>
      </w:pPr>
    </w:p>
    <w:p w14:paraId="75A46B4A" w14:textId="77777777" w:rsidR="00CA7ECC" w:rsidRPr="0003044A" w:rsidRDefault="00871757">
      <w:pPr>
        <w:shd w:val="clear" w:color="auto" w:fill="FFFFFF"/>
        <w:bidi/>
        <w:jc w:val="both"/>
        <w:rPr>
          <w:rFonts w:ascii="Simplified Arabic" w:eastAsia="Jost Medium" w:hAnsi="Simplified Arabic" w:cs="Simplified Arabic"/>
          <w:sz w:val="24"/>
          <w:szCs w:val="24"/>
          <w:highlight w:val="white"/>
        </w:rPr>
      </w:pPr>
      <w:r w:rsidRPr="0003044A">
        <w:rPr>
          <w:rFonts w:ascii="Simplified Arabic" w:hAnsi="Simplified Arabic" w:cs="Simplified Arabic"/>
          <w:sz w:val="24"/>
          <w:szCs w:val="24"/>
          <w:highlight w:val="white"/>
          <w:rtl/>
        </w:rPr>
        <w:t xml:space="preserve">تحفة صُنعت في مشغل Kross Studio </w:t>
      </w:r>
    </w:p>
    <w:p w14:paraId="3FB4EA66" w14:textId="77777777" w:rsidR="00CA7ECC" w:rsidRPr="0003044A" w:rsidRDefault="00871757">
      <w:pPr>
        <w:shd w:val="clear" w:color="auto" w:fill="FFFFFF"/>
        <w:bidi/>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نُفِّذ هذا التصميم المُبتكر والمعقّد على يد حرفيّين متمرّسين في مشغل Kross Studio، ويُجسّد ذروة البراعة الحرفية في صناعة الساعات. وقد أثمر التعاون الاستثنائي بين المكتب الفنّي والحرفيّين المَهرة في كلّ قسم، بما في ذلك القسم الجديد المسؤول عن وضع اللمسات النهائية، تحفاً فنيةً خارجةً عن المألوف بكلّ ما للعبارة من معنى.</w:t>
      </w:r>
    </w:p>
    <w:p w14:paraId="1A910FEB" w14:textId="77777777" w:rsidR="00CA7ECC" w:rsidRPr="0003044A" w:rsidRDefault="00CA7ECC">
      <w:pPr>
        <w:shd w:val="clear" w:color="auto" w:fill="FFFFFF"/>
        <w:jc w:val="both"/>
        <w:rPr>
          <w:rFonts w:ascii="Simplified Arabic" w:eastAsia="Jost" w:hAnsi="Simplified Arabic" w:cs="Simplified Arabic"/>
          <w:sz w:val="24"/>
          <w:szCs w:val="24"/>
          <w:highlight w:val="white"/>
        </w:rPr>
      </w:pPr>
    </w:p>
    <w:p w14:paraId="4A1C5B13" w14:textId="77777777" w:rsidR="00CA7ECC" w:rsidRPr="0003044A" w:rsidRDefault="00871757">
      <w:pPr>
        <w:shd w:val="clear" w:color="auto" w:fill="FFFFFF"/>
        <w:bidi/>
        <w:jc w:val="both"/>
        <w:rPr>
          <w:rFonts w:ascii="Simplified Arabic" w:eastAsia="Jost Medium" w:hAnsi="Simplified Arabic" w:cs="Simplified Arabic"/>
          <w:sz w:val="24"/>
          <w:szCs w:val="24"/>
          <w:highlight w:val="white"/>
        </w:rPr>
      </w:pPr>
      <w:r w:rsidRPr="0003044A">
        <w:rPr>
          <w:rFonts w:ascii="Simplified Arabic" w:hAnsi="Simplified Arabic" w:cs="Simplified Arabic"/>
          <w:sz w:val="24"/>
          <w:szCs w:val="24"/>
          <w:highlight w:val="white"/>
          <w:rtl/>
        </w:rPr>
        <w:t>الفولاذ الفاليري</w:t>
      </w:r>
    </w:p>
    <w:p w14:paraId="3CDEC44A" w14:textId="77777777" w:rsidR="00CA7ECC" w:rsidRPr="0003044A" w:rsidRDefault="00871757">
      <w:pPr>
        <w:shd w:val="clear" w:color="auto" w:fill="FFFFFF"/>
        <w:bidi/>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يكتنف تصميم الساعة توليفةً فريدةً من العناصر الرئيسية في المسلسل الخيالي وتنانينه الشهيرة، على غرار قرصه المصنوع من الفولاذ الدمشقي Damasteel</w:t>
      </w:r>
      <w:r w:rsidRPr="0003044A">
        <w:rPr>
          <w:rFonts w:ascii="Simplified Arabic" w:hAnsi="Simplified Arabic" w:cs="Simplified Arabic"/>
          <w:color w:val="4D5156"/>
          <w:sz w:val="21"/>
          <w:szCs w:val="21"/>
          <w:highlight w:val="white"/>
          <w:rtl/>
        </w:rPr>
        <w:t>®</w:t>
      </w:r>
      <w:r w:rsidRPr="0003044A">
        <w:rPr>
          <w:rFonts w:ascii="Simplified Arabic" w:hAnsi="Simplified Arabic" w:cs="Simplified Arabic"/>
          <w:sz w:val="24"/>
          <w:szCs w:val="24"/>
          <w:highlight w:val="white"/>
          <w:rtl/>
        </w:rPr>
        <w:t xml:space="preserve"> الذي يحاكي الفولاذ الفاليري. لذا من السهل تمييز مظهره المضلّع المؤلّف من عدة طبقات داكنة وبرّاقة. والجدير ذكره أنّ الفولاذ الدمشقي المُستخدَم في قرص GOT Dragon Central Tourbillon مصنوع من قبل Damasteel، وهو مشغل الحديد نفسه الذي صقل المعدن المُستخدم في سيوف مسلسل قناة HBO.</w:t>
      </w:r>
    </w:p>
    <w:p w14:paraId="491D234C" w14:textId="77777777" w:rsidR="00CA7ECC" w:rsidRPr="0003044A" w:rsidRDefault="00871757">
      <w:pPr>
        <w:shd w:val="clear" w:color="auto" w:fill="FFFFFF"/>
        <w:jc w:val="both"/>
        <w:rPr>
          <w:rFonts w:ascii="Simplified Arabic" w:eastAsia="Jost" w:hAnsi="Simplified Arabic" w:cs="Simplified Arabic"/>
          <w:sz w:val="24"/>
          <w:szCs w:val="24"/>
          <w:highlight w:val="white"/>
        </w:rPr>
      </w:pPr>
      <w:r w:rsidRPr="0003044A">
        <w:rPr>
          <w:rFonts w:ascii="Simplified Arabic" w:hAnsi="Simplified Arabic" w:cs="Simplified Arabic"/>
          <w:sz w:val="24"/>
          <w:highlight w:val="white"/>
        </w:rPr>
        <w:t xml:space="preserve"> </w:t>
      </w:r>
    </w:p>
    <w:p w14:paraId="7DE00155" w14:textId="77777777" w:rsidR="00CA7ECC" w:rsidRPr="0003044A" w:rsidRDefault="00CA7ECC">
      <w:pPr>
        <w:shd w:val="clear" w:color="auto" w:fill="FFFFFF"/>
        <w:jc w:val="both"/>
        <w:rPr>
          <w:rFonts w:ascii="Simplified Arabic" w:eastAsia="Jost Medium" w:hAnsi="Simplified Arabic" w:cs="Simplified Arabic"/>
          <w:sz w:val="24"/>
          <w:szCs w:val="24"/>
          <w:highlight w:val="white"/>
        </w:rPr>
      </w:pPr>
    </w:p>
    <w:p w14:paraId="15A01B35" w14:textId="77777777" w:rsidR="00CA7ECC" w:rsidRPr="0003044A" w:rsidRDefault="00871757">
      <w:pPr>
        <w:shd w:val="clear" w:color="auto" w:fill="FFFFFF"/>
        <w:bidi/>
        <w:jc w:val="both"/>
        <w:rPr>
          <w:rFonts w:ascii="Simplified Arabic" w:eastAsia="Jost Medium" w:hAnsi="Simplified Arabic" w:cs="Simplified Arabic"/>
          <w:sz w:val="24"/>
          <w:szCs w:val="24"/>
          <w:highlight w:val="white"/>
        </w:rPr>
      </w:pPr>
      <w:r w:rsidRPr="0003044A">
        <w:rPr>
          <w:rFonts w:ascii="Simplified Arabic" w:hAnsi="Simplified Arabic" w:cs="Simplified Arabic"/>
          <w:sz w:val="24"/>
          <w:szCs w:val="24"/>
          <w:highlight w:val="white"/>
          <w:rtl/>
        </w:rPr>
        <w:t>الأحلام لم تجعل منّا ملوكاً، بل التنانين من فعلت" - دايمون تارغيريان</w:t>
      </w:r>
    </w:p>
    <w:p w14:paraId="3A408783" w14:textId="77777777" w:rsidR="00CA7ECC" w:rsidRPr="0003044A" w:rsidRDefault="00871757">
      <w:pPr>
        <w:shd w:val="clear" w:color="auto" w:fill="FFFFFF"/>
        <w:bidi/>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تحاكي العلبة العمليّة المصنوعة من التيتانيوم بالدرجة 5، حراشف التنين من خلال النقش ثلاثي الأبعاد الدقيق. علاوةً على ذلك، يظهر شعار بيت تارغيريان، وهو تنين ثلاثي الرؤوس يقذف اللهب، في وسط ظهر العلبة. ينفرد كلّ ظهر علبة بالاسم المنقوش للتنين الذي استوحي منه الطقم، بحيث يحتفي كلّ طقم بتنين واحد.</w:t>
      </w:r>
    </w:p>
    <w:p w14:paraId="589B7C76" w14:textId="77777777" w:rsidR="00CA7ECC" w:rsidRPr="0003044A" w:rsidRDefault="00871757">
      <w:pPr>
        <w:shd w:val="clear" w:color="auto" w:fill="FFFFFF"/>
        <w:jc w:val="both"/>
        <w:rPr>
          <w:rFonts w:ascii="Simplified Arabic" w:eastAsia="Jost" w:hAnsi="Simplified Arabic" w:cs="Simplified Arabic"/>
          <w:sz w:val="24"/>
          <w:szCs w:val="24"/>
          <w:highlight w:val="white"/>
        </w:rPr>
      </w:pPr>
      <w:r w:rsidRPr="0003044A">
        <w:rPr>
          <w:rFonts w:ascii="Simplified Arabic" w:hAnsi="Simplified Arabic" w:cs="Simplified Arabic"/>
          <w:sz w:val="24"/>
          <w:highlight w:val="white"/>
        </w:rPr>
        <w:lastRenderedPageBreak/>
        <w:t xml:space="preserve"> </w:t>
      </w:r>
    </w:p>
    <w:p w14:paraId="11F8B8BE" w14:textId="77777777" w:rsidR="0003044A" w:rsidRDefault="00871757">
      <w:pPr>
        <w:shd w:val="clear" w:color="auto" w:fill="FFFFFF"/>
        <w:bidi/>
        <w:spacing w:after="180"/>
        <w:jc w:val="both"/>
        <w:rPr>
          <w:rFonts w:ascii="Simplified Arabic" w:hAnsi="Simplified Arabic" w:cs="Simplified Arabic"/>
          <w:sz w:val="24"/>
          <w:szCs w:val="24"/>
          <w:highlight w:val="white"/>
        </w:rPr>
      </w:pPr>
      <w:r w:rsidRPr="0003044A">
        <w:rPr>
          <w:rFonts w:ascii="Simplified Arabic" w:hAnsi="Simplified Arabic" w:cs="Simplified Arabic"/>
          <w:sz w:val="24"/>
          <w:szCs w:val="24"/>
          <w:highlight w:val="white"/>
          <w:rtl/>
        </w:rPr>
        <w:t>ستكون هناك تنانين.</w:t>
      </w:r>
    </w:p>
    <w:p w14:paraId="6002ACD5" w14:textId="0DD40F11" w:rsidR="00CA7ECC" w:rsidRPr="0003044A" w:rsidRDefault="00871757" w:rsidP="0003044A">
      <w:pPr>
        <w:shd w:val="clear" w:color="auto" w:fill="FFFFFF"/>
        <w:bidi/>
        <w:spacing w:after="180"/>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يرتبط التاريخ العريق الذي يتباهى به بيت تارغيريان بالتنانين ارتباطاً وثيقاً عبر الأزمنة والأساطير. تُجسّد التنانين ذورة القوّة والإخلاص وتثير الدهشة والإعجاب. فقد استمدّ استوديو Kross Studio الإلهام من جذور التنين وبيضه لابتكار المنحوتة المتحركة الفريدة في هذا الطقم المُصمّم لهواة جمْع الساعات.</w:t>
      </w:r>
    </w:p>
    <w:p w14:paraId="61AD4BC8" w14:textId="77777777" w:rsidR="00CA7ECC" w:rsidRPr="0003044A" w:rsidRDefault="00871757">
      <w:pPr>
        <w:shd w:val="clear" w:color="auto" w:fill="FFFFFF"/>
        <w:bidi/>
        <w:spacing w:after="180"/>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 xml:space="preserve">تمّ إنتاج المنحوتة المتحركة المستوحاة من بيض التنين، والتي أبدع ماركو تيديشي في تصميمها، بالتعاون مع المشغل الفرنسي ليبلون ديليان الذي لطالما اشتهر ببراعته الاستثنائية في تنفيذ المنحوتات على طراز فنّ البوب. </w:t>
      </w:r>
    </w:p>
    <w:p w14:paraId="504120C8" w14:textId="77777777" w:rsidR="00CA7ECC" w:rsidRPr="0003044A" w:rsidRDefault="00871757">
      <w:pPr>
        <w:shd w:val="clear" w:color="auto" w:fill="FFFFFF"/>
        <w:bidi/>
        <w:spacing w:after="180"/>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وتمّ طلي كلّ بيضة تنين مصنوعة من الراتنج بالمرذاذ الهوائي لابتكار تأثير فريد لا يشبه سواها على الإطلاق، بحيث يحتفي كلّ تصميم بتنين معيّن ويستقي إلهامه منه. تمّ ابتكار الشكل الخارجي للبيضة باستخدام مسح ثلاثي الأبعاد للأكسسوارات المستخدمة في المسلسل التلفزيوني.</w:t>
      </w:r>
    </w:p>
    <w:p w14:paraId="6D936C6C" w14:textId="77777777" w:rsidR="00CA7ECC" w:rsidRPr="0003044A" w:rsidRDefault="00871757">
      <w:pPr>
        <w:shd w:val="clear" w:color="auto" w:fill="FFFFFF"/>
        <w:bidi/>
        <w:spacing w:after="180"/>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وعندما تنفتح البيضة، تتحوّل إلى عشّ يحتضن ساعة التوربيون المركزي العائم من ابتكار Kross Studio أو أي ساعة أخرى. وقد تمّ إيلاء اهتمام بالغ لأدقّ تفاصيل التصميم إذ تتضمّن قاعدة الساعة سبع فتحات: واحدة لكلّ مملكة من ممالك الملحمة السبعة. أمّا البرجان اللذان يمسكان بوسادة الساعة فهما مستوحيان من قلعة دراغونستون، مقرّ أجداد عائلة تارغيريان.</w:t>
      </w:r>
    </w:p>
    <w:p w14:paraId="4BB36E49" w14:textId="77777777" w:rsidR="00CA7ECC" w:rsidRPr="0003044A" w:rsidRDefault="00871757">
      <w:pPr>
        <w:shd w:val="clear" w:color="auto" w:fill="FFFFFF"/>
        <w:bidi/>
        <w:spacing w:after="180"/>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يُجسّد الطقم المُصمّم لهواة جمْع الساعات ذروة الفخامة والتميّز، بدءاً من التفاصيل الراقية التي تكشف عنها ساعة التوربيون وصولاً إلى عناصر المنحوتة المتحركة المبهرة، ما يجعله قطعةً أساسيةً لعشّاق المسلسل وهواة جمع التحف الفنية وذواقة فنّ صناعة الساعات على حد سواء.</w:t>
      </w:r>
    </w:p>
    <w:p w14:paraId="3D9AB485" w14:textId="77777777" w:rsidR="00CA7ECC" w:rsidRPr="0003044A" w:rsidRDefault="00871757">
      <w:pPr>
        <w:shd w:val="clear" w:color="auto" w:fill="FFFFFF"/>
        <w:bidi/>
        <w:spacing w:after="180"/>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ومن المرتقب أن يلي المزيد من الإصدارات هذه الأطقم الفريدة الخمسة المُصمّمة لهواة جمْع الساعات. وسيتمّ تخصيص كلّ منها إلى التنانين التي تظهر في الملحمة الخيالية "صراع العروش" ومسلسل "بيت التنين" التابع له، بما فيها دروغون، ورايغال، وفيسيريون، وسيراكس وكاراكسيس.</w:t>
      </w:r>
    </w:p>
    <w:p w14:paraId="730C2F86" w14:textId="45F425EC" w:rsidR="00CA7ECC" w:rsidRPr="0003044A" w:rsidRDefault="00871757">
      <w:pPr>
        <w:shd w:val="clear" w:color="auto" w:fill="FFFFFF"/>
        <w:bidi/>
        <w:spacing w:after="180"/>
        <w:jc w:val="both"/>
        <w:rPr>
          <w:rFonts w:ascii="Simplified Arabic" w:eastAsia="Jost" w:hAnsi="Simplified Arabic" w:cs="Simplified Arabic"/>
          <w:sz w:val="24"/>
          <w:szCs w:val="24"/>
          <w:highlight w:val="white"/>
        </w:rPr>
      </w:pPr>
      <w:r w:rsidRPr="0003044A">
        <w:rPr>
          <w:rFonts w:ascii="Simplified Arabic" w:hAnsi="Simplified Arabic" w:cs="Simplified Arabic"/>
          <w:sz w:val="24"/>
          <w:szCs w:val="24"/>
          <w:highlight w:val="white"/>
          <w:rtl/>
        </w:rPr>
        <w:t xml:space="preserve">ستتوفر أطقم استوديو Kross Studio المُصمّمة لهواة جمْع الساعات من وحي "صراع العروش" و"بيت التنين" (سعر الطقم الواحد: </w:t>
      </w:r>
      <w:r w:rsidR="009432CD">
        <w:rPr>
          <w:rFonts w:ascii="Simplified Arabic" w:hAnsi="Simplified Arabic" w:cs="Simplified Arabic" w:hint="cs"/>
          <w:sz w:val="24"/>
          <w:szCs w:val="24"/>
          <w:highlight w:val="white"/>
          <w:rtl/>
        </w:rPr>
        <w:t>108</w:t>
      </w:r>
      <w:r w:rsidRPr="0003044A">
        <w:rPr>
          <w:rFonts w:ascii="Simplified Arabic" w:hAnsi="Simplified Arabic" w:cs="Simplified Arabic"/>
          <w:sz w:val="24"/>
          <w:szCs w:val="24"/>
          <w:highlight w:val="white"/>
          <w:rtl/>
        </w:rPr>
        <w:t xml:space="preserve"> ألف فرنك سويسري) للبيع الفردي على موقع </w:t>
      </w:r>
      <w:hyperlink r:id="rId7">
        <w:r w:rsidRPr="0003044A">
          <w:rPr>
            <w:rFonts w:ascii="Simplified Arabic" w:hAnsi="Simplified Arabic" w:cs="Simplified Arabic"/>
            <w:sz w:val="24"/>
            <w:highlight w:val="white"/>
          </w:rPr>
          <w:t xml:space="preserve"> kross-studio.c</w:t>
        </w:r>
      </w:hyperlink>
      <w:r w:rsidRPr="0003044A">
        <w:rPr>
          <w:rFonts w:ascii="Simplified Arabic" w:hAnsi="Simplified Arabic" w:cs="Simplified Arabic"/>
          <w:sz w:val="24"/>
          <w:szCs w:val="24"/>
          <w:highlight w:val="white"/>
          <w:rtl/>
        </w:rPr>
        <w:t>om، وعبر الشركاء الرسميين للعلامة وفي مجموعة محددة من متاجر البيع بالتجزئة المرخّصة.</w:t>
      </w:r>
    </w:p>
    <w:p w14:paraId="35882662" w14:textId="54529B9C" w:rsidR="00CA7ECC" w:rsidRDefault="00871757">
      <w:pPr>
        <w:shd w:val="clear" w:color="auto" w:fill="FFFFFF"/>
        <w:bidi/>
        <w:spacing w:after="180"/>
        <w:jc w:val="both"/>
        <w:rPr>
          <w:rFonts w:ascii="Simplified Arabic" w:hAnsi="Simplified Arabic" w:cs="Simplified Arabic"/>
          <w:sz w:val="24"/>
          <w:szCs w:val="24"/>
          <w:highlight w:val="white"/>
          <w:rtl/>
        </w:rPr>
      </w:pPr>
      <w:r w:rsidRPr="0003044A">
        <w:rPr>
          <w:rFonts w:ascii="Simplified Arabic" w:hAnsi="Simplified Arabic" w:cs="Simplified Arabic"/>
          <w:sz w:val="24"/>
          <w:szCs w:val="24"/>
          <w:highlight w:val="white"/>
          <w:rtl/>
        </w:rPr>
        <w:t xml:space="preserve">يمكن مشاهدة كافة حلقات "صراع العروش" و"بيت التنين" على HBO </w:t>
      </w:r>
      <w:proofErr w:type="spellStart"/>
      <w:r w:rsidRPr="0003044A">
        <w:rPr>
          <w:rFonts w:ascii="Simplified Arabic" w:hAnsi="Simplified Arabic" w:cs="Simplified Arabic"/>
          <w:sz w:val="24"/>
          <w:szCs w:val="24"/>
          <w:highlight w:val="white"/>
          <w:rtl/>
        </w:rPr>
        <w:t>Max</w:t>
      </w:r>
      <w:proofErr w:type="spellEnd"/>
      <w:r w:rsidRPr="0003044A">
        <w:rPr>
          <w:rFonts w:ascii="Simplified Arabic" w:hAnsi="Simplified Arabic" w:cs="Simplified Arabic"/>
          <w:sz w:val="24"/>
          <w:szCs w:val="24"/>
          <w:highlight w:val="white"/>
          <w:rtl/>
        </w:rPr>
        <w:t>.</w:t>
      </w:r>
    </w:p>
    <w:p w14:paraId="7DF5CE95" w14:textId="77777777" w:rsidR="00467BB4" w:rsidRDefault="00467BB4" w:rsidP="00467BB4">
      <w:pPr>
        <w:shd w:val="clear" w:color="auto" w:fill="FFFFFF"/>
        <w:bidi/>
        <w:spacing w:after="180"/>
        <w:jc w:val="both"/>
        <w:rPr>
          <w:rFonts w:ascii="Simplified Arabic" w:hAnsi="Simplified Arabic" w:cs="Simplified Arabic"/>
          <w:sz w:val="24"/>
          <w:szCs w:val="24"/>
          <w:highlight w:val="white"/>
          <w:rtl/>
        </w:rPr>
      </w:pPr>
    </w:p>
    <w:p w14:paraId="2A8C4B0D" w14:textId="77777777" w:rsidR="00467BB4" w:rsidRDefault="00467BB4" w:rsidP="00467BB4">
      <w:pPr>
        <w:shd w:val="clear" w:color="auto" w:fill="FFFFFF"/>
        <w:bidi/>
        <w:spacing w:after="180"/>
        <w:jc w:val="both"/>
        <w:rPr>
          <w:rFonts w:ascii="Simplified Arabic" w:hAnsi="Simplified Arabic" w:cs="Simplified Arabic"/>
          <w:sz w:val="24"/>
          <w:szCs w:val="24"/>
          <w:highlight w:val="white"/>
          <w:rtl/>
        </w:rPr>
      </w:pPr>
    </w:p>
    <w:p w14:paraId="47CC216B" w14:textId="2BAC271D" w:rsidR="00467BB4" w:rsidRDefault="00467BB4" w:rsidP="00467BB4">
      <w:pPr>
        <w:shd w:val="clear" w:color="auto" w:fill="FFFFFF"/>
        <w:bidi/>
        <w:spacing w:after="180"/>
        <w:jc w:val="both"/>
        <w:rPr>
          <w:rFonts w:ascii="docs-Jost" w:hAnsi="docs-Jost"/>
          <w:color w:val="000000"/>
          <w:sz w:val="20"/>
          <w:szCs w:val="20"/>
        </w:rPr>
      </w:pPr>
      <w:proofErr w:type="spellStart"/>
      <w:proofErr w:type="gramStart"/>
      <w:r>
        <w:rPr>
          <w:rFonts w:ascii="Times New Roman" w:hAnsi="Times New Roman" w:cs="Times New Roman"/>
          <w:b/>
          <w:bCs/>
          <w:color w:val="000000"/>
          <w:sz w:val="20"/>
          <w:szCs w:val="20"/>
        </w:rPr>
        <w:lastRenderedPageBreak/>
        <w:t>حول</w:t>
      </w:r>
      <w:proofErr w:type="spellEnd"/>
      <w:proofErr w:type="gramEnd"/>
      <w:r>
        <w:rPr>
          <w:rFonts w:ascii="docs-Jost" w:hAnsi="docs-Jost"/>
          <w:b/>
          <w:bCs/>
          <w:color w:val="000000"/>
          <w:sz w:val="20"/>
          <w:szCs w:val="20"/>
        </w:rPr>
        <w:t xml:space="preserve"> </w:t>
      </w:r>
      <w:proofErr w:type="spellStart"/>
      <w:r>
        <w:rPr>
          <w:rFonts w:ascii="Times New Roman" w:hAnsi="Times New Roman" w:cs="Times New Roman"/>
          <w:b/>
          <w:bCs/>
          <w:color w:val="000000"/>
          <w:sz w:val="20"/>
          <w:szCs w:val="20"/>
        </w:rPr>
        <w:t>استوديو</w:t>
      </w:r>
      <w:proofErr w:type="spellEnd"/>
      <w:r>
        <w:rPr>
          <w:rFonts w:ascii="docs-Jost" w:hAnsi="docs-Jost"/>
          <w:b/>
          <w:bCs/>
          <w:color w:val="000000"/>
          <w:sz w:val="20"/>
          <w:szCs w:val="20"/>
        </w:rPr>
        <w:t xml:space="preserve"> </w:t>
      </w:r>
      <w:proofErr w:type="spellStart"/>
      <w:r>
        <w:rPr>
          <w:rFonts w:ascii="Times New Roman" w:hAnsi="Times New Roman" w:cs="Times New Roman"/>
          <w:b/>
          <w:bCs/>
          <w:color w:val="000000"/>
          <w:sz w:val="20"/>
          <w:szCs w:val="20"/>
        </w:rPr>
        <w:t>كروس</w:t>
      </w:r>
      <w:proofErr w:type="spellEnd"/>
      <w:r>
        <w:rPr>
          <w:rFonts w:ascii="docs-Jost" w:hAnsi="docs-Jost"/>
          <w:b/>
          <w:bCs/>
          <w:color w:val="000000"/>
          <w:sz w:val="20"/>
          <w:szCs w:val="20"/>
        </w:rPr>
        <w:t xml:space="preserve"> </w:t>
      </w:r>
      <w:proofErr w:type="spellStart"/>
      <w:r>
        <w:rPr>
          <w:rFonts w:ascii="docs-Jost" w:hAnsi="docs-Jost"/>
          <w:color w:val="000000"/>
          <w:sz w:val="20"/>
          <w:szCs w:val="20"/>
        </w:rPr>
        <w:t>Kross</w:t>
      </w:r>
      <w:proofErr w:type="spellEnd"/>
      <w:r>
        <w:rPr>
          <w:rFonts w:ascii="docs-Jost" w:hAnsi="docs-Jost"/>
          <w:color w:val="000000"/>
          <w:sz w:val="20"/>
          <w:szCs w:val="20"/>
        </w:rPr>
        <w:t xml:space="preserve"> Studio </w:t>
      </w:r>
      <w:proofErr w:type="spellStart"/>
      <w:r>
        <w:rPr>
          <w:rFonts w:ascii="Times New Roman" w:hAnsi="Times New Roman" w:cs="Times New Roman"/>
          <w:color w:val="000000"/>
          <w:sz w:val="20"/>
          <w:szCs w:val="20"/>
        </w:rPr>
        <w:t>هو</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الاستوديو</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والشركة</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المصنعة</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السويسرية</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الرائدة</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في</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مجال</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التصميم</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من</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الجيل</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التالي</w:t>
      </w:r>
      <w:proofErr w:type="spellEnd"/>
      <w:r>
        <w:rPr>
          <w:rFonts w:ascii="docs-Jost" w:hAnsi="docs-Jost"/>
          <w:color w:val="000000"/>
          <w:sz w:val="20"/>
          <w:szCs w:val="20"/>
        </w:rPr>
        <w:t xml:space="preserve"> </w:t>
      </w:r>
      <w:r>
        <w:rPr>
          <w:rFonts w:ascii="Times New Roman" w:hAnsi="Times New Roman" w:cs="Times New Roman"/>
          <w:color w:val="000000"/>
          <w:sz w:val="20"/>
          <w:szCs w:val="20"/>
        </w:rPr>
        <w:t>،</w:t>
      </w:r>
      <w:r>
        <w:rPr>
          <w:rFonts w:ascii="docs-Jost" w:hAnsi="docs-Jost"/>
          <w:color w:val="000000"/>
          <w:sz w:val="20"/>
          <w:szCs w:val="20"/>
        </w:rPr>
        <w:t xml:space="preserve"> </w:t>
      </w:r>
      <w:proofErr w:type="spellStart"/>
      <w:r>
        <w:rPr>
          <w:rFonts w:ascii="Times New Roman" w:hAnsi="Times New Roman" w:cs="Times New Roman"/>
          <w:color w:val="000000"/>
          <w:sz w:val="20"/>
          <w:szCs w:val="20"/>
        </w:rPr>
        <w:t>والتي</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تأسست</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في</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عام</w:t>
      </w:r>
      <w:proofErr w:type="spellEnd"/>
      <w:r>
        <w:rPr>
          <w:rFonts w:ascii="docs-Jost" w:hAnsi="docs-Jost"/>
          <w:color w:val="000000"/>
          <w:sz w:val="20"/>
          <w:szCs w:val="20"/>
        </w:rPr>
        <w:t xml:space="preserve"> 2020 </w:t>
      </w:r>
      <w:proofErr w:type="spellStart"/>
      <w:r>
        <w:rPr>
          <w:rFonts w:ascii="Times New Roman" w:hAnsi="Times New Roman" w:cs="Times New Roman"/>
          <w:color w:val="000000"/>
          <w:sz w:val="20"/>
          <w:szCs w:val="20"/>
        </w:rPr>
        <w:t>بهدف</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محو</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الحدود</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بين</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الفنون</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الجميلة</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وثقافة</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البوب</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وتصميم</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المنتجات</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الراقية</w:t>
      </w:r>
      <w:proofErr w:type="spellEnd"/>
      <w:r>
        <w:rPr>
          <w:rFonts w:ascii="docs-Jost" w:hAnsi="docs-Jost"/>
          <w:color w:val="000000"/>
          <w:sz w:val="20"/>
          <w:szCs w:val="20"/>
        </w:rPr>
        <w:t xml:space="preserve">. </w:t>
      </w:r>
      <w:proofErr w:type="spellStart"/>
      <w:proofErr w:type="gramStart"/>
      <w:r>
        <w:rPr>
          <w:rFonts w:ascii="Times New Roman" w:hAnsi="Times New Roman" w:cs="Times New Roman"/>
          <w:color w:val="000000"/>
          <w:sz w:val="20"/>
          <w:szCs w:val="20"/>
        </w:rPr>
        <w:t>ينتج</w:t>
      </w:r>
      <w:proofErr w:type="spellEnd"/>
      <w:proofErr w:type="gramEnd"/>
      <w:r>
        <w:rPr>
          <w:rFonts w:ascii="docs-Jost" w:hAnsi="docs-Jost"/>
          <w:color w:val="000000"/>
          <w:sz w:val="20"/>
          <w:szCs w:val="20"/>
        </w:rPr>
        <w:t xml:space="preserve"> </w:t>
      </w:r>
      <w:proofErr w:type="spellStart"/>
      <w:r>
        <w:rPr>
          <w:rFonts w:ascii="docs-Jost" w:hAnsi="docs-Jost"/>
          <w:color w:val="000000"/>
          <w:sz w:val="20"/>
          <w:szCs w:val="20"/>
        </w:rPr>
        <w:t>Kross</w:t>
      </w:r>
      <w:proofErr w:type="spellEnd"/>
      <w:r>
        <w:rPr>
          <w:rFonts w:ascii="docs-Jost" w:hAnsi="docs-Jost"/>
          <w:color w:val="000000"/>
          <w:sz w:val="20"/>
          <w:szCs w:val="20"/>
        </w:rPr>
        <w:t xml:space="preserve"> Studio </w:t>
      </w:r>
      <w:proofErr w:type="spellStart"/>
      <w:r>
        <w:rPr>
          <w:rFonts w:ascii="Times New Roman" w:hAnsi="Times New Roman" w:cs="Times New Roman"/>
          <w:color w:val="000000"/>
          <w:sz w:val="20"/>
          <w:szCs w:val="20"/>
        </w:rPr>
        <w:t>كائنات</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فنية</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غامرة</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ومصممة</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بخبرة</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وقابلة</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للتحصيل</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بشكل</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كبير</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تتحدى</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التصنيف</w:t>
      </w:r>
      <w:proofErr w:type="spellEnd"/>
      <w:r>
        <w:rPr>
          <w:rFonts w:ascii="docs-Jost" w:hAnsi="docs-Jost"/>
          <w:color w:val="000000"/>
          <w:sz w:val="20"/>
          <w:szCs w:val="20"/>
        </w:rPr>
        <w:t xml:space="preserve">. </w:t>
      </w:r>
      <w:proofErr w:type="spellStart"/>
      <w:proofErr w:type="gramStart"/>
      <w:r>
        <w:rPr>
          <w:rFonts w:ascii="Times New Roman" w:hAnsi="Times New Roman" w:cs="Times New Roman"/>
          <w:color w:val="000000"/>
          <w:sz w:val="20"/>
          <w:szCs w:val="20"/>
        </w:rPr>
        <w:t>بعد</w:t>
      </w:r>
      <w:proofErr w:type="spellEnd"/>
      <w:proofErr w:type="gramEnd"/>
      <w:r>
        <w:rPr>
          <w:rFonts w:ascii="docs-Jost" w:hAnsi="docs-Jost"/>
          <w:color w:val="000000"/>
          <w:sz w:val="20"/>
          <w:szCs w:val="20"/>
        </w:rPr>
        <w:t xml:space="preserve"> </w:t>
      </w:r>
      <w:proofErr w:type="spellStart"/>
      <w:r>
        <w:rPr>
          <w:rFonts w:ascii="Times New Roman" w:hAnsi="Times New Roman" w:cs="Times New Roman"/>
          <w:color w:val="000000"/>
          <w:sz w:val="20"/>
          <w:szCs w:val="20"/>
        </w:rPr>
        <w:t>عامين</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فقط</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من</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إنشائها</w:t>
      </w:r>
      <w:proofErr w:type="spellEnd"/>
      <w:r>
        <w:rPr>
          <w:rFonts w:ascii="docs-Jost" w:hAnsi="docs-Jost"/>
          <w:color w:val="000000"/>
          <w:sz w:val="20"/>
          <w:szCs w:val="20"/>
        </w:rPr>
        <w:t xml:space="preserve"> </w:t>
      </w:r>
      <w:r>
        <w:rPr>
          <w:rFonts w:ascii="Times New Roman" w:hAnsi="Times New Roman" w:cs="Times New Roman"/>
          <w:color w:val="000000"/>
          <w:sz w:val="20"/>
          <w:szCs w:val="20"/>
        </w:rPr>
        <w:t>،</w:t>
      </w:r>
      <w:r>
        <w:rPr>
          <w:rFonts w:ascii="docs-Jost" w:hAnsi="docs-Jost"/>
          <w:color w:val="000000"/>
          <w:sz w:val="20"/>
          <w:szCs w:val="20"/>
        </w:rPr>
        <w:t xml:space="preserve"> </w:t>
      </w:r>
      <w:proofErr w:type="spellStart"/>
      <w:r>
        <w:rPr>
          <w:rFonts w:ascii="Times New Roman" w:hAnsi="Times New Roman" w:cs="Times New Roman"/>
          <w:color w:val="000000"/>
          <w:sz w:val="20"/>
          <w:szCs w:val="20"/>
        </w:rPr>
        <w:t>أقامت</w:t>
      </w:r>
      <w:proofErr w:type="spellEnd"/>
      <w:r>
        <w:rPr>
          <w:rFonts w:ascii="docs-Jost" w:hAnsi="docs-Jost"/>
          <w:color w:val="000000"/>
          <w:sz w:val="20"/>
          <w:szCs w:val="20"/>
        </w:rPr>
        <w:t xml:space="preserve"> </w:t>
      </w:r>
      <w:proofErr w:type="spellStart"/>
      <w:r>
        <w:rPr>
          <w:rFonts w:ascii="docs-Jost" w:hAnsi="docs-Jost"/>
          <w:color w:val="000000"/>
          <w:sz w:val="20"/>
          <w:szCs w:val="20"/>
        </w:rPr>
        <w:t>Kross</w:t>
      </w:r>
      <w:proofErr w:type="spellEnd"/>
      <w:r>
        <w:rPr>
          <w:rFonts w:ascii="docs-Jost" w:hAnsi="docs-Jost"/>
          <w:color w:val="000000"/>
          <w:sz w:val="20"/>
          <w:szCs w:val="20"/>
        </w:rPr>
        <w:t xml:space="preserve"> Studio </w:t>
      </w:r>
      <w:proofErr w:type="spellStart"/>
      <w:r>
        <w:rPr>
          <w:rFonts w:ascii="Times New Roman" w:hAnsi="Times New Roman" w:cs="Times New Roman"/>
          <w:color w:val="000000"/>
          <w:sz w:val="20"/>
          <w:szCs w:val="20"/>
        </w:rPr>
        <w:t>بالفعل</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تعاونًا</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مستمرًا</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مع</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شركات</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الترفيه</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الرائدة</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في</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العالم</w:t>
      </w:r>
      <w:proofErr w:type="spellEnd"/>
      <w:r>
        <w:rPr>
          <w:rFonts w:ascii="docs-Jost" w:hAnsi="docs-Jost"/>
          <w:color w:val="000000"/>
          <w:sz w:val="20"/>
          <w:szCs w:val="20"/>
        </w:rPr>
        <w:t xml:space="preserve"> </w:t>
      </w:r>
      <w:r>
        <w:rPr>
          <w:rFonts w:ascii="Times New Roman" w:hAnsi="Times New Roman" w:cs="Times New Roman"/>
          <w:color w:val="000000"/>
          <w:sz w:val="20"/>
          <w:szCs w:val="20"/>
        </w:rPr>
        <w:t>،</w:t>
      </w:r>
      <w:r>
        <w:rPr>
          <w:rFonts w:ascii="docs-Jost" w:hAnsi="docs-Jost"/>
          <w:color w:val="000000"/>
          <w:sz w:val="20"/>
          <w:szCs w:val="20"/>
        </w:rPr>
        <w:t xml:space="preserve"> </w:t>
      </w:r>
      <w:proofErr w:type="spellStart"/>
      <w:r>
        <w:rPr>
          <w:rFonts w:ascii="Times New Roman" w:hAnsi="Times New Roman" w:cs="Times New Roman"/>
          <w:color w:val="000000"/>
          <w:sz w:val="20"/>
          <w:szCs w:val="20"/>
        </w:rPr>
        <w:t>بما</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في</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ذلك</w:t>
      </w:r>
      <w:proofErr w:type="spellEnd"/>
      <w:r>
        <w:rPr>
          <w:rFonts w:ascii="docs-Jost" w:hAnsi="docs-Jost"/>
          <w:color w:val="000000"/>
          <w:sz w:val="20"/>
          <w:szCs w:val="20"/>
        </w:rPr>
        <w:t xml:space="preserve"> </w:t>
      </w:r>
      <w:proofErr w:type="spellStart"/>
      <w:r>
        <w:rPr>
          <w:rFonts w:ascii="docs-Jost" w:hAnsi="docs-Jost"/>
          <w:color w:val="000000"/>
          <w:sz w:val="20"/>
          <w:szCs w:val="20"/>
        </w:rPr>
        <w:t>Lucasfilm</w:t>
      </w:r>
      <w:proofErr w:type="spellEnd"/>
      <w:r>
        <w:rPr>
          <w:rFonts w:ascii="docs-Jost" w:hAnsi="docs-Jost"/>
          <w:color w:val="000000"/>
          <w:sz w:val="20"/>
          <w:szCs w:val="20"/>
        </w:rPr>
        <w:t xml:space="preserve"> Ltd. </w:t>
      </w:r>
      <w:proofErr w:type="spellStart"/>
      <w:proofErr w:type="gramStart"/>
      <w:r>
        <w:rPr>
          <w:rFonts w:ascii="Times New Roman" w:hAnsi="Times New Roman" w:cs="Times New Roman"/>
          <w:color w:val="000000"/>
          <w:sz w:val="20"/>
          <w:szCs w:val="20"/>
        </w:rPr>
        <w:t>اللمسات</w:t>
      </w:r>
      <w:proofErr w:type="spellEnd"/>
      <w:proofErr w:type="gram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الأخيرة</w:t>
      </w:r>
      <w:proofErr w:type="spellEnd"/>
      <w:r>
        <w:rPr>
          <w:rFonts w:ascii="docs-Jost" w:hAnsi="docs-Jost"/>
          <w:color w:val="000000"/>
          <w:sz w:val="20"/>
          <w:szCs w:val="20"/>
        </w:rPr>
        <w:t xml:space="preserve"> </w:t>
      </w:r>
      <w:r>
        <w:rPr>
          <w:rFonts w:ascii="Times New Roman" w:hAnsi="Times New Roman" w:cs="Times New Roman"/>
          <w:color w:val="000000"/>
          <w:sz w:val="20"/>
          <w:szCs w:val="20"/>
        </w:rPr>
        <w:t>،</w:t>
      </w:r>
      <w:r>
        <w:rPr>
          <w:rFonts w:ascii="docs-Jost" w:hAnsi="docs-Jost"/>
          <w:color w:val="000000"/>
          <w:sz w:val="20"/>
          <w:szCs w:val="20"/>
        </w:rPr>
        <w:t xml:space="preserve"> </w:t>
      </w:r>
      <w:proofErr w:type="spellStart"/>
      <w:r>
        <w:rPr>
          <w:rFonts w:ascii="Times New Roman" w:hAnsi="Times New Roman" w:cs="Times New Roman"/>
          <w:color w:val="000000"/>
          <w:sz w:val="20"/>
          <w:szCs w:val="20"/>
        </w:rPr>
        <w:t>تلميح</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من</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الحنين</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إلى</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الماضي</w:t>
      </w:r>
      <w:proofErr w:type="spellEnd"/>
      <w:r>
        <w:rPr>
          <w:rFonts w:ascii="docs-Jost" w:hAnsi="docs-Jost"/>
          <w:color w:val="000000"/>
          <w:sz w:val="20"/>
          <w:szCs w:val="20"/>
        </w:rPr>
        <w:t xml:space="preserve"> </w:t>
      </w:r>
      <w:r>
        <w:rPr>
          <w:rFonts w:ascii="Times New Roman" w:hAnsi="Times New Roman" w:cs="Times New Roman"/>
          <w:color w:val="000000"/>
          <w:sz w:val="20"/>
          <w:szCs w:val="20"/>
        </w:rPr>
        <w:t>،</w:t>
      </w:r>
      <w:r>
        <w:rPr>
          <w:rFonts w:ascii="docs-Jost" w:hAnsi="docs-Jost"/>
          <w:color w:val="000000"/>
          <w:sz w:val="20"/>
          <w:szCs w:val="20"/>
        </w:rPr>
        <w:t xml:space="preserve"> </w:t>
      </w:r>
      <w:proofErr w:type="spellStart"/>
      <w:r>
        <w:rPr>
          <w:rFonts w:ascii="Times New Roman" w:hAnsi="Times New Roman" w:cs="Times New Roman"/>
          <w:color w:val="000000"/>
          <w:sz w:val="20"/>
          <w:szCs w:val="20"/>
        </w:rPr>
        <w:t>وعناصر</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الساعات</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فائقة</w:t>
      </w:r>
      <w:proofErr w:type="spellEnd"/>
      <w:r>
        <w:rPr>
          <w:rFonts w:ascii="docs-Jost" w:hAnsi="docs-Jost"/>
          <w:color w:val="000000"/>
          <w:sz w:val="20"/>
          <w:szCs w:val="20"/>
        </w:rPr>
        <w:t xml:space="preserve"> </w:t>
      </w:r>
      <w:proofErr w:type="spellStart"/>
      <w:r>
        <w:rPr>
          <w:rFonts w:ascii="Times New Roman" w:hAnsi="Times New Roman" w:cs="Times New Roman"/>
          <w:color w:val="000000"/>
          <w:sz w:val="20"/>
          <w:szCs w:val="20"/>
        </w:rPr>
        <w:t>الإبداع</w:t>
      </w:r>
      <w:proofErr w:type="spellEnd"/>
      <w:r>
        <w:rPr>
          <w:rFonts w:ascii="docs-Jost" w:hAnsi="docs-Jost"/>
          <w:color w:val="000000"/>
          <w:sz w:val="20"/>
          <w:szCs w:val="20"/>
        </w:rPr>
        <w:t xml:space="preserve">. </w:t>
      </w:r>
      <w:proofErr w:type="spellStart"/>
      <w:proofErr w:type="gramStart"/>
      <w:r>
        <w:rPr>
          <w:rFonts w:ascii="Times New Roman" w:hAnsi="Times New Roman" w:cs="Times New Roman"/>
          <w:color w:val="000000"/>
          <w:sz w:val="20"/>
          <w:szCs w:val="20"/>
        </w:rPr>
        <w:t>أدخل</w:t>
      </w:r>
      <w:proofErr w:type="spellEnd"/>
      <w:proofErr w:type="gramEnd"/>
      <w:r>
        <w:rPr>
          <w:rFonts w:ascii="docs-Jost" w:hAnsi="docs-Jost"/>
          <w:color w:val="000000"/>
          <w:sz w:val="20"/>
          <w:szCs w:val="20"/>
        </w:rPr>
        <w:t xml:space="preserve"> </w:t>
      </w:r>
      <w:proofErr w:type="spellStart"/>
      <w:r>
        <w:rPr>
          <w:rFonts w:ascii="Times New Roman" w:hAnsi="Times New Roman" w:cs="Times New Roman"/>
          <w:color w:val="000000"/>
          <w:sz w:val="20"/>
          <w:szCs w:val="20"/>
        </w:rPr>
        <w:t>عالم</w:t>
      </w:r>
      <w:proofErr w:type="spellEnd"/>
      <w:r>
        <w:rPr>
          <w:rFonts w:ascii="docs-Jost" w:hAnsi="docs-Jost"/>
          <w:color w:val="000000"/>
          <w:sz w:val="20"/>
          <w:szCs w:val="20"/>
        </w:rPr>
        <w:t xml:space="preserve"> </w:t>
      </w:r>
      <w:proofErr w:type="spellStart"/>
      <w:r>
        <w:rPr>
          <w:rFonts w:ascii="docs-Jost" w:hAnsi="docs-Jost"/>
          <w:color w:val="000000"/>
          <w:sz w:val="20"/>
          <w:szCs w:val="20"/>
        </w:rPr>
        <w:t>Kross</w:t>
      </w:r>
      <w:proofErr w:type="spellEnd"/>
      <w:r>
        <w:rPr>
          <w:rFonts w:ascii="docs-Jost" w:hAnsi="docs-Jost"/>
          <w:color w:val="000000"/>
          <w:sz w:val="20"/>
          <w:szCs w:val="20"/>
        </w:rPr>
        <w:t xml:space="preserve"> Studio </w:t>
      </w:r>
      <w:proofErr w:type="spellStart"/>
      <w:r>
        <w:rPr>
          <w:rFonts w:ascii="Times New Roman" w:hAnsi="Times New Roman" w:cs="Times New Roman"/>
          <w:color w:val="000000"/>
          <w:sz w:val="20"/>
          <w:szCs w:val="20"/>
        </w:rPr>
        <w:t>على</w:t>
      </w:r>
      <w:proofErr w:type="spellEnd"/>
      <w:r>
        <w:rPr>
          <w:rFonts w:ascii="docs-Jost" w:hAnsi="docs-Jost"/>
          <w:color w:val="000000"/>
          <w:sz w:val="20"/>
          <w:szCs w:val="20"/>
        </w:rPr>
        <w:t xml:space="preserve"> </w:t>
      </w:r>
      <w:hyperlink r:id="rId8" w:history="1">
        <w:r w:rsidRPr="009D6ECF">
          <w:rPr>
            <w:rStyle w:val="Lienhypertexte"/>
            <w:rFonts w:ascii="docs-Jost" w:hAnsi="docs-Jost"/>
            <w:sz w:val="20"/>
            <w:szCs w:val="20"/>
          </w:rPr>
          <w:t>www.kross-studio.com</w:t>
        </w:r>
      </w:hyperlink>
      <w:r>
        <w:rPr>
          <w:rFonts w:ascii="docs-Jost" w:hAnsi="docs-Jost"/>
          <w:color w:val="000000"/>
          <w:sz w:val="20"/>
          <w:szCs w:val="20"/>
        </w:rPr>
        <w:t>.</w:t>
      </w:r>
    </w:p>
    <w:p w14:paraId="360944B6" w14:textId="77777777" w:rsidR="00467BB4" w:rsidRDefault="00467BB4" w:rsidP="00467BB4">
      <w:pPr>
        <w:shd w:val="clear" w:color="auto" w:fill="FFFFFF"/>
        <w:bidi/>
        <w:spacing w:after="180"/>
        <w:jc w:val="both"/>
        <w:rPr>
          <w:rFonts w:ascii="docs-Jost" w:hAnsi="docs-Jost"/>
          <w:color w:val="000000"/>
          <w:sz w:val="20"/>
          <w:szCs w:val="20"/>
        </w:rPr>
      </w:pPr>
    </w:p>
    <w:p w14:paraId="1DD2BEDD" w14:textId="77777777" w:rsidR="00467BB4" w:rsidRPr="00467BB4" w:rsidRDefault="00467BB4" w:rsidP="00467BB4">
      <w:pPr>
        <w:spacing w:line="240" w:lineRule="auto"/>
        <w:jc w:val="right"/>
        <w:rPr>
          <w:rFonts w:ascii="Times New Roman" w:eastAsia="Times New Roman" w:hAnsi="Times New Roman" w:cs="Times New Roman"/>
          <w:sz w:val="24"/>
          <w:szCs w:val="24"/>
          <w:lang w:val="en-US"/>
        </w:rPr>
      </w:pPr>
      <w:r w:rsidRPr="00467BB4">
        <w:rPr>
          <w:rFonts w:ascii="Times New Roman" w:eastAsia="Times New Roman" w:hAnsi="Times New Roman" w:cs="Times New Roman"/>
          <w:sz w:val="24"/>
          <w:szCs w:val="24"/>
          <w:lang w:val="en-US"/>
        </w:rPr>
        <w:br/>
      </w:r>
      <w:r w:rsidRPr="00467BB4">
        <w:rPr>
          <w:rFonts w:ascii="docs-Jost" w:eastAsia="Times New Roman" w:hAnsi="docs-Jost" w:cs="Times New Roman"/>
          <w:color w:val="000000"/>
          <w:sz w:val="20"/>
          <w:szCs w:val="20"/>
          <w:shd w:val="clear" w:color="auto" w:fill="FFFFFF"/>
          <w:lang w:val="en-US"/>
        </w:rPr>
        <w:t xml:space="preserve">Warner Bros. Consumer Products </w:t>
      </w:r>
      <w:proofErr w:type="spellStart"/>
      <w:r w:rsidRPr="00467BB4">
        <w:rPr>
          <w:rFonts w:ascii="Times New Roman" w:eastAsia="Times New Roman" w:hAnsi="Times New Roman" w:cs="Times New Roman"/>
          <w:color w:val="000000"/>
          <w:sz w:val="20"/>
          <w:szCs w:val="20"/>
          <w:shd w:val="clear" w:color="auto" w:fill="FFFFFF"/>
          <w:lang w:val="fr-CH"/>
        </w:rPr>
        <w:t>تنتمي</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شركة</w:t>
      </w:r>
      <w:proofErr w:type="spellEnd"/>
      <w:r w:rsidRPr="00467BB4">
        <w:rPr>
          <w:rFonts w:ascii="docs-Jost" w:eastAsia="Times New Roman" w:hAnsi="docs-Jost" w:cs="Times New Roman"/>
          <w:color w:val="000000"/>
          <w:sz w:val="20"/>
          <w:szCs w:val="20"/>
          <w:shd w:val="clear" w:color="auto" w:fill="FFFFFF"/>
          <w:lang w:val="en-US"/>
        </w:rPr>
        <w:t xml:space="preserve"> Warner Bros. Consumer Products </w:t>
      </w:r>
      <w:proofErr w:type="spellStart"/>
      <w:r w:rsidRPr="00467BB4">
        <w:rPr>
          <w:rFonts w:ascii="Times New Roman" w:eastAsia="Times New Roman" w:hAnsi="Times New Roman" w:cs="Times New Roman"/>
          <w:color w:val="000000"/>
          <w:sz w:val="20"/>
          <w:szCs w:val="20"/>
          <w:shd w:val="clear" w:color="auto" w:fill="FFFFFF"/>
          <w:lang w:val="fr-CH"/>
        </w:rPr>
        <w:t>إلى</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شركة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docs-Jost" w:eastAsia="Times New Roman" w:hAnsi="docs-Jost" w:cs="Times New Roman"/>
          <w:color w:val="000000"/>
          <w:sz w:val="20"/>
          <w:szCs w:val="20"/>
          <w:shd w:val="clear" w:color="auto" w:fill="FFFFFF"/>
          <w:lang w:val="en-US"/>
        </w:rPr>
        <w:t>WarnerMedia</w:t>
      </w:r>
      <w:proofErr w:type="spellEnd"/>
      <w:r w:rsidRPr="00467BB4">
        <w:rPr>
          <w:rFonts w:ascii="docs-Jost" w:eastAsia="Times New Roman" w:hAnsi="docs-Jost" w:cs="Times New Roman"/>
          <w:color w:val="000000"/>
          <w:sz w:val="20"/>
          <w:szCs w:val="20"/>
          <w:shd w:val="clear" w:color="auto" w:fill="FFFFFF"/>
          <w:lang w:val="en-US"/>
        </w:rPr>
        <w:t xml:space="preserve"> Global Brands and Experiences </w:t>
      </w:r>
      <w:proofErr w:type="spellStart"/>
      <w:r w:rsidRPr="00467BB4">
        <w:rPr>
          <w:rFonts w:ascii="Times New Roman" w:eastAsia="Times New Roman" w:hAnsi="Times New Roman" w:cs="Times New Roman"/>
          <w:color w:val="000000"/>
          <w:sz w:val="20"/>
          <w:szCs w:val="20"/>
          <w:shd w:val="clear" w:color="auto" w:fill="FFFFFF"/>
          <w:lang w:val="fr-CH"/>
        </w:rPr>
        <w:t>وتعمل</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على</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إيصال</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مجموعة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العلامات</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التجارية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وسلاسل</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الأفلام</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الترفيهية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الواسعة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للاستديوهات</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إلى</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حياة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المعجبين</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في</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جميع</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أنحاء</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العالم</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proofErr w:type="gramStart"/>
      <w:r w:rsidRPr="00467BB4">
        <w:rPr>
          <w:rFonts w:ascii="Times New Roman" w:eastAsia="Times New Roman" w:hAnsi="Times New Roman" w:cs="Times New Roman"/>
          <w:color w:val="000000"/>
          <w:sz w:val="20"/>
          <w:szCs w:val="20"/>
          <w:shd w:val="clear" w:color="auto" w:fill="FFFFFF"/>
          <w:lang w:val="fr-CH"/>
        </w:rPr>
        <w:t>تُقيم</w:t>
      </w:r>
      <w:proofErr w:type="spellEnd"/>
      <w:proofErr w:type="gramEnd"/>
      <w:r w:rsidRPr="00467BB4">
        <w:rPr>
          <w:rFonts w:ascii="docs-Jost" w:eastAsia="Times New Roman" w:hAnsi="docs-Jost" w:cs="Times New Roman"/>
          <w:color w:val="000000"/>
          <w:sz w:val="20"/>
          <w:szCs w:val="20"/>
          <w:shd w:val="clear" w:color="auto" w:fill="FFFFFF"/>
          <w:lang w:val="en-US"/>
        </w:rPr>
        <w:t xml:space="preserve"> WBCP </w:t>
      </w:r>
      <w:proofErr w:type="spellStart"/>
      <w:r w:rsidRPr="00467BB4">
        <w:rPr>
          <w:rFonts w:ascii="Times New Roman" w:eastAsia="Times New Roman" w:hAnsi="Times New Roman" w:cs="Times New Roman"/>
          <w:color w:val="000000"/>
          <w:sz w:val="20"/>
          <w:szCs w:val="20"/>
          <w:shd w:val="clear" w:color="auto" w:fill="FFFFFF"/>
          <w:lang w:val="fr-CH"/>
        </w:rPr>
        <w:t>شراكات</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مع</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الجهات</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المرخّص</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لها</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الأفضل</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في</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فئاتها</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على</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مستوى</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العالم</w:t>
      </w:r>
      <w:proofErr w:type="spellEnd"/>
      <w:r w:rsidRPr="00467BB4">
        <w:rPr>
          <w:rFonts w:ascii="Times New Roman" w:eastAsia="Times New Roman" w:hAnsi="Times New Roman" w:cs="Times New Roman"/>
          <w:color w:val="000000"/>
          <w:sz w:val="20"/>
          <w:szCs w:val="20"/>
          <w:shd w:val="clear" w:color="auto" w:fill="FFFFFF"/>
          <w:lang w:val="fr-CH"/>
        </w:rPr>
        <w:t>،</w:t>
      </w:r>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في</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ما</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يتعلّق</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بتشكيلة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من</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الألعاب</w:t>
      </w:r>
      <w:proofErr w:type="spellEnd"/>
      <w:r w:rsidRPr="00467BB4">
        <w:rPr>
          <w:rFonts w:ascii="Times New Roman" w:eastAsia="Times New Roman" w:hAnsi="Times New Roman" w:cs="Times New Roman"/>
          <w:color w:val="000000"/>
          <w:sz w:val="20"/>
          <w:szCs w:val="20"/>
          <w:shd w:val="clear" w:color="auto" w:fill="FFFFFF"/>
          <w:lang w:val="fr-CH"/>
        </w:rPr>
        <w:t>،</w:t>
      </w:r>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الأزياء</w:t>
      </w:r>
      <w:proofErr w:type="spellEnd"/>
      <w:r w:rsidRPr="00467BB4">
        <w:rPr>
          <w:rFonts w:ascii="Times New Roman" w:eastAsia="Times New Roman" w:hAnsi="Times New Roman" w:cs="Times New Roman"/>
          <w:color w:val="000000"/>
          <w:sz w:val="20"/>
          <w:szCs w:val="20"/>
          <w:shd w:val="clear" w:color="auto" w:fill="FFFFFF"/>
          <w:lang w:val="fr-CH"/>
        </w:rPr>
        <w:t>،</w:t>
      </w:r>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مواد</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الديكور</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المنزلي</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والمنشورات</w:t>
      </w:r>
      <w:proofErr w:type="spellEnd"/>
      <w:r w:rsidRPr="00467BB4">
        <w:rPr>
          <w:rFonts w:ascii="Times New Roman" w:eastAsia="Times New Roman" w:hAnsi="Times New Roman" w:cs="Times New Roman"/>
          <w:color w:val="000000"/>
          <w:sz w:val="20"/>
          <w:szCs w:val="20"/>
          <w:shd w:val="clear" w:color="auto" w:fill="FFFFFF"/>
          <w:lang w:val="fr-CH"/>
        </w:rPr>
        <w:t>،</w:t>
      </w:r>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الحائزة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على</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جوائز</w:t>
      </w:r>
      <w:proofErr w:type="spellEnd"/>
      <w:r w:rsidRPr="00467BB4">
        <w:rPr>
          <w:rFonts w:ascii="Times New Roman" w:eastAsia="Times New Roman" w:hAnsi="Times New Roman" w:cs="Times New Roman"/>
          <w:color w:val="000000"/>
          <w:sz w:val="20"/>
          <w:szCs w:val="20"/>
          <w:shd w:val="clear" w:color="auto" w:fill="FFFFFF"/>
          <w:lang w:val="fr-CH"/>
        </w:rPr>
        <w:t>،</w:t>
      </w:r>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المستوحاة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من</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سلاسل</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الأفلام</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والعلامات</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المملوكة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لها</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مثل</w:t>
      </w:r>
      <w:proofErr w:type="spellEnd"/>
      <w:r w:rsidRPr="00467BB4">
        <w:rPr>
          <w:rFonts w:ascii="docs-Jost" w:eastAsia="Times New Roman" w:hAnsi="docs-Jost" w:cs="Times New Roman"/>
          <w:color w:val="000000"/>
          <w:sz w:val="20"/>
          <w:szCs w:val="20"/>
          <w:shd w:val="clear" w:color="auto" w:fill="FFFFFF"/>
          <w:lang w:val="en-US"/>
        </w:rPr>
        <w:t xml:space="preserve"> DC</w:t>
      </w:r>
      <w:r w:rsidRPr="00467BB4">
        <w:rPr>
          <w:rFonts w:ascii="Times New Roman" w:eastAsia="Times New Roman" w:hAnsi="Times New Roman" w:cs="Times New Roman"/>
          <w:color w:val="000000"/>
          <w:sz w:val="20"/>
          <w:szCs w:val="20"/>
          <w:shd w:val="clear" w:color="auto" w:fill="FFFFFF"/>
          <w:lang w:val="fr-CH"/>
        </w:rPr>
        <w:t>،</w:t>
      </w:r>
      <w:r w:rsidRPr="00467BB4">
        <w:rPr>
          <w:rFonts w:ascii="docs-Jost" w:eastAsia="Times New Roman" w:hAnsi="docs-Jost" w:cs="Times New Roman"/>
          <w:color w:val="000000"/>
          <w:sz w:val="20"/>
          <w:szCs w:val="20"/>
          <w:shd w:val="clear" w:color="auto" w:fill="FFFFFF"/>
          <w:lang w:val="en-US"/>
        </w:rPr>
        <w:t xml:space="preserve"> </w:t>
      </w:r>
      <w:r w:rsidRPr="00467BB4">
        <w:rPr>
          <w:rFonts w:ascii="Times New Roman" w:eastAsia="Times New Roman" w:hAnsi="Times New Roman" w:cs="Times New Roman"/>
          <w:color w:val="000000"/>
          <w:sz w:val="20"/>
          <w:szCs w:val="20"/>
          <w:shd w:val="clear" w:color="auto" w:fill="FFFFFF"/>
          <w:lang w:val="fr-CH"/>
        </w:rPr>
        <w:t>و</w:t>
      </w:r>
      <w:r w:rsidRPr="00467BB4">
        <w:rPr>
          <w:rFonts w:ascii="docs-Jost" w:eastAsia="Times New Roman" w:hAnsi="docs-Jost" w:cs="Times New Roman"/>
          <w:color w:val="000000"/>
          <w:sz w:val="20"/>
          <w:szCs w:val="20"/>
          <w:shd w:val="clear" w:color="auto" w:fill="FFFFFF"/>
          <w:lang w:val="en-US"/>
        </w:rPr>
        <w:t>Wizarding World</w:t>
      </w:r>
      <w:r w:rsidRPr="00467BB4">
        <w:rPr>
          <w:rFonts w:ascii="Times New Roman" w:eastAsia="Times New Roman" w:hAnsi="Times New Roman" w:cs="Times New Roman"/>
          <w:color w:val="000000"/>
          <w:sz w:val="20"/>
          <w:szCs w:val="20"/>
          <w:shd w:val="clear" w:color="auto" w:fill="FFFFFF"/>
          <w:lang w:val="fr-CH"/>
        </w:rPr>
        <w:t>،</w:t>
      </w:r>
      <w:r w:rsidRPr="00467BB4">
        <w:rPr>
          <w:rFonts w:ascii="docs-Jost" w:eastAsia="Times New Roman" w:hAnsi="docs-Jost" w:cs="Times New Roman"/>
          <w:color w:val="000000"/>
          <w:sz w:val="20"/>
          <w:szCs w:val="20"/>
          <w:shd w:val="clear" w:color="auto" w:fill="FFFFFF"/>
          <w:lang w:val="en-US"/>
        </w:rPr>
        <w:t xml:space="preserve"> </w:t>
      </w:r>
      <w:r w:rsidRPr="00467BB4">
        <w:rPr>
          <w:rFonts w:ascii="Times New Roman" w:eastAsia="Times New Roman" w:hAnsi="Times New Roman" w:cs="Times New Roman"/>
          <w:color w:val="000000"/>
          <w:sz w:val="20"/>
          <w:szCs w:val="20"/>
          <w:shd w:val="clear" w:color="auto" w:fill="FFFFFF"/>
          <w:lang w:val="fr-CH"/>
        </w:rPr>
        <w:t>و</w:t>
      </w:r>
      <w:r w:rsidRPr="00467BB4">
        <w:rPr>
          <w:rFonts w:ascii="docs-Jost" w:eastAsia="Times New Roman" w:hAnsi="docs-Jost" w:cs="Times New Roman"/>
          <w:color w:val="000000"/>
          <w:sz w:val="20"/>
          <w:szCs w:val="20"/>
          <w:shd w:val="clear" w:color="auto" w:fill="FFFFFF"/>
          <w:lang w:val="en-US"/>
        </w:rPr>
        <w:t xml:space="preserve">Looney Tunes </w:t>
      </w:r>
      <w:r w:rsidRPr="00467BB4">
        <w:rPr>
          <w:rFonts w:ascii="Times New Roman" w:eastAsia="Times New Roman" w:hAnsi="Times New Roman" w:cs="Times New Roman"/>
          <w:color w:val="000000"/>
          <w:sz w:val="20"/>
          <w:szCs w:val="20"/>
          <w:shd w:val="clear" w:color="auto" w:fill="FFFFFF"/>
          <w:lang w:val="fr-CH"/>
        </w:rPr>
        <w:t>و</w:t>
      </w:r>
      <w:r w:rsidRPr="00467BB4">
        <w:rPr>
          <w:rFonts w:ascii="docs-Jost" w:eastAsia="Times New Roman" w:hAnsi="docs-Jost" w:cs="Times New Roman"/>
          <w:color w:val="000000"/>
          <w:sz w:val="20"/>
          <w:szCs w:val="20"/>
          <w:shd w:val="clear" w:color="auto" w:fill="FFFFFF"/>
          <w:lang w:val="en-US"/>
        </w:rPr>
        <w:t xml:space="preserve">Hanna-Barbera </w:t>
      </w:r>
      <w:r w:rsidRPr="00467BB4">
        <w:rPr>
          <w:rFonts w:ascii="Times New Roman" w:eastAsia="Times New Roman" w:hAnsi="Times New Roman" w:cs="Times New Roman"/>
          <w:color w:val="000000"/>
          <w:sz w:val="20"/>
          <w:szCs w:val="20"/>
          <w:shd w:val="clear" w:color="auto" w:fill="FFFFFF"/>
          <w:lang w:val="fr-CH"/>
        </w:rPr>
        <w:t>و</w:t>
      </w:r>
      <w:r w:rsidRPr="00467BB4">
        <w:rPr>
          <w:rFonts w:ascii="docs-Jost" w:eastAsia="Times New Roman" w:hAnsi="docs-Jost" w:cs="Times New Roman"/>
          <w:color w:val="000000"/>
          <w:sz w:val="20"/>
          <w:szCs w:val="20"/>
          <w:shd w:val="clear" w:color="auto" w:fill="FFFFFF"/>
          <w:lang w:val="en-US"/>
        </w:rPr>
        <w:t xml:space="preserve">HBO </w:t>
      </w:r>
      <w:r w:rsidRPr="00467BB4">
        <w:rPr>
          <w:rFonts w:ascii="Times New Roman" w:eastAsia="Times New Roman" w:hAnsi="Times New Roman" w:cs="Times New Roman"/>
          <w:color w:val="000000"/>
          <w:sz w:val="20"/>
          <w:szCs w:val="20"/>
          <w:shd w:val="clear" w:color="auto" w:fill="FFFFFF"/>
          <w:lang w:val="fr-CH"/>
        </w:rPr>
        <w:t>و</w:t>
      </w:r>
      <w:r w:rsidRPr="00467BB4">
        <w:rPr>
          <w:rFonts w:ascii="docs-Jost" w:eastAsia="Times New Roman" w:hAnsi="docs-Jost" w:cs="Times New Roman"/>
          <w:color w:val="000000"/>
          <w:sz w:val="20"/>
          <w:szCs w:val="20"/>
          <w:shd w:val="clear" w:color="auto" w:fill="FFFFFF"/>
          <w:lang w:val="en-US"/>
        </w:rPr>
        <w:t xml:space="preserve">Cartoon Network </w:t>
      </w:r>
      <w:r w:rsidRPr="00467BB4">
        <w:rPr>
          <w:rFonts w:ascii="Times New Roman" w:eastAsia="Times New Roman" w:hAnsi="Times New Roman" w:cs="Times New Roman"/>
          <w:color w:val="000000"/>
          <w:sz w:val="20"/>
          <w:szCs w:val="20"/>
          <w:shd w:val="clear" w:color="auto" w:fill="FFFFFF"/>
          <w:lang w:val="fr-CH"/>
        </w:rPr>
        <w:t>و</w:t>
      </w:r>
      <w:r w:rsidRPr="00467BB4">
        <w:rPr>
          <w:rFonts w:ascii="docs-Jost" w:eastAsia="Times New Roman" w:hAnsi="docs-Jost" w:cs="Times New Roman"/>
          <w:color w:val="000000"/>
          <w:sz w:val="20"/>
          <w:szCs w:val="20"/>
          <w:shd w:val="clear" w:color="auto" w:fill="FFFFFF"/>
          <w:lang w:val="en-US"/>
        </w:rPr>
        <w:t xml:space="preserve">Adult Swim. </w:t>
      </w:r>
      <w:proofErr w:type="spellStart"/>
      <w:r w:rsidRPr="00467BB4">
        <w:rPr>
          <w:rFonts w:ascii="Times New Roman" w:eastAsia="Times New Roman" w:hAnsi="Times New Roman" w:cs="Times New Roman"/>
          <w:color w:val="000000"/>
          <w:sz w:val="20"/>
          <w:szCs w:val="20"/>
          <w:shd w:val="clear" w:color="auto" w:fill="FFFFFF"/>
          <w:lang w:val="fr-CH"/>
        </w:rPr>
        <w:t>تشمل</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الأعمال</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الترفيهية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العالمية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التي</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اشتهر</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بها</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هذا</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القسم</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من</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الشركة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تجارب</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غير</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مسبوقة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على</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غرار</w:t>
      </w:r>
      <w:proofErr w:type="spellEnd"/>
      <w:r w:rsidRPr="00467BB4">
        <w:rPr>
          <w:rFonts w:ascii="docs-Jost" w:eastAsia="Times New Roman" w:hAnsi="docs-Jost" w:cs="Times New Roman"/>
          <w:color w:val="000000"/>
          <w:sz w:val="20"/>
          <w:szCs w:val="20"/>
          <w:shd w:val="clear" w:color="auto" w:fill="FFFFFF"/>
          <w:lang w:val="en-US"/>
        </w:rPr>
        <w:t xml:space="preserve"> The Wizarding World of Harry Potter </w:t>
      </w:r>
      <w:proofErr w:type="gramStart"/>
      <w:r w:rsidRPr="00467BB4">
        <w:rPr>
          <w:rFonts w:ascii="Times New Roman" w:eastAsia="Times New Roman" w:hAnsi="Times New Roman" w:cs="Times New Roman"/>
          <w:color w:val="000000"/>
          <w:sz w:val="20"/>
          <w:szCs w:val="20"/>
          <w:shd w:val="clear" w:color="auto" w:fill="FFFFFF"/>
          <w:lang w:val="fr-CH"/>
        </w:rPr>
        <w:t>و</w:t>
      </w:r>
      <w:r w:rsidRPr="00467BB4">
        <w:rPr>
          <w:rFonts w:ascii="docs-Jost" w:eastAsia="Times New Roman" w:hAnsi="docs-Jost" w:cs="Times New Roman"/>
          <w:color w:val="000000"/>
          <w:sz w:val="20"/>
          <w:szCs w:val="20"/>
          <w:shd w:val="clear" w:color="auto" w:fill="FFFFFF"/>
          <w:lang w:val="en-US"/>
        </w:rPr>
        <w:t>.Warner</w:t>
      </w:r>
      <w:proofErr w:type="gramEnd"/>
      <w:r w:rsidRPr="00467BB4">
        <w:rPr>
          <w:rFonts w:ascii="docs-Jost" w:eastAsia="Times New Roman" w:hAnsi="docs-Jost" w:cs="Times New Roman"/>
          <w:color w:val="000000"/>
          <w:sz w:val="20"/>
          <w:szCs w:val="20"/>
          <w:shd w:val="clear" w:color="auto" w:fill="FFFFFF"/>
          <w:lang w:val="en-US"/>
        </w:rPr>
        <w:t xml:space="preserve"> Bros World Abu Dhabi". </w:t>
      </w:r>
      <w:proofErr w:type="spellStart"/>
      <w:proofErr w:type="gramStart"/>
      <w:r w:rsidRPr="00467BB4">
        <w:rPr>
          <w:rFonts w:ascii="Times New Roman" w:eastAsia="Times New Roman" w:hAnsi="Times New Roman" w:cs="Times New Roman"/>
          <w:color w:val="000000"/>
          <w:sz w:val="20"/>
          <w:szCs w:val="20"/>
          <w:shd w:val="clear" w:color="auto" w:fill="FFFFFF"/>
          <w:lang w:val="fr-CH"/>
        </w:rPr>
        <w:t>نظرًا</w:t>
      </w:r>
      <w:proofErr w:type="spellEnd"/>
      <w:proofErr w:type="gram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لما</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تقدّمه</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من</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برامج</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الترخيص</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والتسويق</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العالمية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المبتكرة</w:t>
      </w:r>
      <w:proofErr w:type="spellEnd"/>
      <w:r w:rsidRPr="00467BB4">
        <w:rPr>
          <w:rFonts w:ascii="Times New Roman" w:eastAsia="Times New Roman" w:hAnsi="Times New Roman" w:cs="Times New Roman"/>
          <w:color w:val="000000"/>
          <w:sz w:val="20"/>
          <w:szCs w:val="20"/>
          <w:shd w:val="clear" w:color="auto" w:fill="FFFFFF"/>
          <w:lang w:val="fr-CH"/>
        </w:rPr>
        <w:t>،</w:t>
      </w:r>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ومبادرات</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البيع</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بالتجزئة</w:t>
      </w:r>
      <w:proofErr w:type="spellEnd"/>
      <w:r w:rsidRPr="00467BB4">
        <w:rPr>
          <w:rFonts w:ascii="Times New Roman" w:eastAsia="Times New Roman" w:hAnsi="Times New Roman" w:cs="Times New Roman"/>
          <w:color w:val="000000"/>
          <w:sz w:val="20"/>
          <w:szCs w:val="20"/>
          <w:shd w:val="clear" w:color="auto" w:fill="FFFFFF"/>
          <w:lang w:val="fr-CH"/>
        </w:rPr>
        <w:t>،</w:t>
      </w:r>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والشراكات</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الترويجية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والتجارب</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ذات</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المواضيع</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المعيّنة</w:t>
      </w:r>
      <w:proofErr w:type="spellEnd"/>
      <w:r w:rsidRPr="00467BB4">
        <w:rPr>
          <w:rFonts w:ascii="Times New Roman" w:eastAsia="Times New Roman" w:hAnsi="Times New Roman" w:cs="Times New Roman"/>
          <w:color w:val="000000"/>
          <w:sz w:val="20"/>
          <w:szCs w:val="20"/>
          <w:shd w:val="clear" w:color="auto" w:fill="FFFFFF"/>
          <w:lang w:val="fr-CH"/>
        </w:rPr>
        <w:t>،</w:t>
      </w:r>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فإنّ</w:t>
      </w:r>
      <w:proofErr w:type="spellEnd"/>
      <w:r w:rsidRPr="00467BB4">
        <w:rPr>
          <w:rFonts w:ascii="docs-Jost" w:eastAsia="Times New Roman" w:hAnsi="docs-Jost" w:cs="Times New Roman"/>
          <w:color w:val="000000"/>
          <w:sz w:val="20"/>
          <w:szCs w:val="20"/>
          <w:shd w:val="clear" w:color="auto" w:fill="FFFFFF"/>
          <w:lang w:val="en-US"/>
        </w:rPr>
        <w:t xml:space="preserve"> WBCP </w:t>
      </w:r>
      <w:proofErr w:type="spellStart"/>
      <w:r w:rsidRPr="00467BB4">
        <w:rPr>
          <w:rFonts w:ascii="Times New Roman" w:eastAsia="Times New Roman" w:hAnsi="Times New Roman" w:cs="Times New Roman"/>
          <w:color w:val="000000"/>
          <w:sz w:val="20"/>
          <w:szCs w:val="20"/>
          <w:shd w:val="clear" w:color="auto" w:fill="FFFFFF"/>
          <w:lang w:val="fr-CH"/>
        </w:rPr>
        <w:t>تُعدّ</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واحدة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من</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مؤسسات</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الترخيص</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وتجارة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التجزئة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الرائدة</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في</w:t>
      </w:r>
      <w:proofErr w:type="spellEnd"/>
      <w:r w:rsidRPr="00467BB4">
        <w:rPr>
          <w:rFonts w:ascii="docs-Jost" w:eastAsia="Times New Roman" w:hAnsi="docs-Jost" w:cs="Times New Roman"/>
          <w:color w:val="000000"/>
          <w:sz w:val="20"/>
          <w:szCs w:val="20"/>
          <w:shd w:val="clear" w:color="auto" w:fill="FFFFFF"/>
          <w:lang w:val="en-US"/>
        </w:rPr>
        <w:t xml:space="preserve"> </w:t>
      </w:r>
      <w:proofErr w:type="spellStart"/>
      <w:r w:rsidRPr="00467BB4">
        <w:rPr>
          <w:rFonts w:ascii="Times New Roman" w:eastAsia="Times New Roman" w:hAnsi="Times New Roman" w:cs="Times New Roman"/>
          <w:color w:val="000000"/>
          <w:sz w:val="20"/>
          <w:szCs w:val="20"/>
          <w:shd w:val="clear" w:color="auto" w:fill="FFFFFF"/>
          <w:lang w:val="fr-CH"/>
        </w:rPr>
        <w:t>العالم</w:t>
      </w:r>
      <w:proofErr w:type="spellEnd"/>
      <w:r w:rsidRPr="00467BB4">
        <w:rPr>
          <w:rFonts w:ascii="docs-Jost" w:eastAsia="Times New Roman" w:hAnsi="docs-Jost" w:cs="Times New Roman"/>
          <w:color w:val="000000"/>
          <w:sz w:val="20"/>
          <w:szCs w:val="20"/>
          <w:shd w:val="clear" w:color="auto" w:fill="FFFFFF"/>
          <w:lang w:val="en-US"/>
        </w:rPr>
        <w:t xml:space="preserve">. </w:t>
      </w:r>
    </w:p>
    <w:p w14:paraId="733600FA" w14:textId="77777777" w:rsidR="00467BB4" w:rsidRPr="00467BB4" w:rsidRDefault="00467BB4" w:rsidP="00467BB4">
      <w:pPr>
        <w:shd w:val="clear" w:color="auto" w:fill="FFFFFF"/>
        <w:bidi/>
        <w:spacing w:after="180"/>
        <w:jc w:val="both"/>
        <w:rPr>
          <w:rFonts w:ascii="Simplified Arabic" w:eastAsia="Jost" w:hAnsi="Simplified Arabic" w:cs="Simplified Arabic"/>
          <w:sz w:val="24"/>
          <w:szCs w:val="24"/>
          <w:highlight w:val="white"/>
          <w:lang w:val="en-US"/>
        </w:rPr>
      </w:pPr>
    </w:p>
    <w:p w14:paraId="2F1AECF7" w14:textId="4DC6260E" w:rsidR="00CA7ECC" w:rsidRPr="0003044A" w:rsidRDefault="00EE6AE1" w:rsidP="00860585">
      <w:pPr>
        <w:shd w:val="clear" w:color="auto" w:fill="FFFFFF"/>
        <w:spacing w:after="180"/>
        <w:jc w:val="center"/>
        <w:rPr>
          <w:rFonts w:ascii="Simplified Arabic" w:eastAsia="Jost" w:hAnsi="Simplified Arabic" w:cs="Simplified Arabic"/>
          <w:sz w:val="24"/>
          <w:szCs w:val="24"/>
          <w:highlight w:val="white"/>
        </w:rPr>
      </w:pPr>
      <w:r>
        <w:rPr>
          <w:rFonts w:ascii="Simplified Arabic" w:hAnsi="Simplified Arabic" w:cs="Simplified Arabic"/>
          <w:noProof/>
        </w:rPr>
        <w:pict w14:anchorId="53A4C799">
          <v:rect id="_x0000_i1025" alt="" style="width:449.05pt;height:.05pt;mso-width-percent:0;mso-height-percent:0;mso-width-percent:0;mso-height-percent:0" o:hrpct="990" o:hralign="center" o:hrstd="t" o:hr="t" fillcolor="#a0a0a0" stroked="f"/>
        </w:pict>
      </w:r>
    </w:p>
    <w:sectPr w:rsidR="00CA7ECC" w:rsidRPr="0003044A">
      <w:headerReference w:type="even" r:id="rId9"/>
      <w:headerReference w:type="default" r:id="rId10"/>
      <w:footerReference w:type="even" r:id="rId11"/>
      <w:footerReference w:type="default" r:id="rId12"/>
      <w:headerReference w:type="first" r:id="rId13"/>
      <w:footerReference w:type="first" r:id="rId14"/>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6C982" w14:textId="77777777" w:rsidR="00EE6AE1" w:rsidRDefault="00EE6AE1">
      <w:pPr>
        <w:spacing w:line="240" w:lineRule="auto"/>
      </w:pPr>
      <w:r>
        <w:separator/>
      </w:r>
    </w:p>
  </w:endnote>
  <w:endnote w:type="continuationSeparator" w:id="0">
    <w:p w14:paraId="1A9ECD94" w14:textId="77777777" w:rsidR="00EE6AE1" w:rsidRDefault="00EE6A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Jost">
    <w:altName w:val="Calibri"/>
    <w:panose1 w:val="020B0604020202020204"/>
    <w:charset w:val="00"/>
    <w:family w:val="auto"/>
    <w:pitch w:val="default"/>
  </w:font>
  <w:font w:name="Jost Medium">
    <w:altName w:val="Calibri"/>
    <w:panose1 w:val="020B0604020202020204"/>
    <w:charset w:val="00"/>
    <w:family w:val="auto"/>
    <w:pitch w:val="default"/>
  </w:font>
  <w:font w:name="docs-Jost">
    <w:altName w:val="Cambria"/>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0616" w14:textId="77777777" w:rsidR="007F2528" w:rsidRDefault="007F25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BC0DD" w14:textId="77777777" w:rsidR="00CA7ECC" w:rsidRDefault="00CA7ECC">
    <w:pPr>
      <w:shd w:val="clear" w:color="auto" w:fill="FFFFFF"/>
      <w:spacing w:after="160" w:line="254" w:lineRule="auto"/>
      <w:jc w:val="center"/>
      <w:rPr>
        <w:rFonts w:ascii="Jost" w:eastAsia="Jost" w:hAnsi="Jost" w:cs="Jost"/>
        <w:b/>
        <w:sz w:val="18"/>
        <w:szCs w:val="18"/>
      </w:rPr>
    </w:pPr>
  </w:p>
  <w:p w14:paraId="6C52991A" w14:textId="77777777" w:rsidR="00CA7ECC" w:rsidRDefault="00871757">
    <w:pPr>
      <w:shd w:val="clear" w:color="auto" w:fill="FFFFFF"/>
      <w:bidi/>
      <w:spacing w:after="160" w:line="254" w:lineRule="auto"/>
      <w:jc w:val="center"/>
      <w:rPr>
        <w:rFonts w:ascii="Jost" w:eastAsia="Jost" w:hAnsi="Jost" w:cs="Jost"/>
        <w:sz w:val="20"/>
        <w:szCs w:val="20"/>
      </w:rPr>
    </w:pPr>
    <w:r>
      <w:rPr>
        <w:rFonts w:ascii="Jost" w:hAnsi="Jost" w:cs="Times New Roman"/>
        <w:color w:val="111111"/>
        <w:sz w:val="18"/>
        <w:szCs w:val="18"/>
        <w:highlight w:val="white"/>
        <w:rtl/>
      </w:rPr>
      <w:t xml:space="preserve">استوديو التصميم </w:t>
    </w:r>
    <w:r>
      <w:rPr>
        <w:rFonts w:ascii="Jost" w:hAnsi="Jost" w:cs="Jost"/>
        <w:b/>
        <w:bCs/>
        <w:sz w:val="18"/>
        <w:szCs w:val="18"/>
        <w:rtl/>
      </w:rPr>
      <w:t xml:space="preserve">Kross </w:t>
    </w:r>
    <w:r>
      <w:rPr>
        <w:rFonts w:ascii="Jost" w:hAnsi="Jost" w:cs="Jost"/>
        <w:b/>
        <w:bCs/>
        <w:color w:val="111111"/>
        <w:sz w:val="18"/>
        <w:szCs w:val="18"/>
        <w:highlight w:val="white"/>
        <w:rtl/>
      </w:rPr>
      <w:t xml:space="preserve">Studio </w:t>
    </w:r>
    <w:r>
      <w:rPr>
        <w:rFonts w:ascii="Jost" w:hAnsi="Jost" w:cs="Jost"/>
        <w:color w:val="111111"/>
        <w:sz w:val="18"/>
        <w:szCs w:val="18"/>
        <w:highlight w:val="white"/>
        <w:rtl/>
      </w:rPr>
      <w:t xml:space="preserve"> | </w:t>
    </w:r>
    <w:r>
      <w:rPr>
        <w:rFonts w:ascii="Jost" w:hAnsi="Jost" w:cs="Jost"/>
        <w:color w:val="1155CC"/>
        <w:sz w:val="18"/>
        <w:szCs w:val="18"/>
        <w:highlight w:val="white"/>
        <w:rtl/>
      </w:rPr>
      <w:t>media@kross.studio</w:t>
    </w:r>
    <w:r>
      <w:rPr>
        <w:rFonts w:ascii="Jost" w:hAnsi="Jost" w:cs="Jost"/>
        <w:color w:val="111111"/>
        <w:sz w:val="18"/>
        <w:szCs w:val="18"/>
        <w:highlight w:val="white"/>
        <w:rtl/>
      </w:rPr>
      <w:t xml:space="preserve"> | 14 14 364 22 41+ </w:t>
    </w:r>
    <w:r>
      <w:rPr>
        <w:rFonts w:ascii="Jost" w:hAnsi="Jost" w:cs="Jost"/>
        <w:sz w:val="18"/>
        <w:szCs w:val="18"/>
        <w:rtl/>
      </w:rPr>
      <w:t xml:space="preserve">| </w:t>
    </w:r>
    <w:r>
      <w:rPr>
        <w:rFonts w:ascii="Jost" w:hAnsi="Jost" w:cs="Times New Roman"/>
        <w:sz w:val="18"/>
        <w:szCs w:val="18"/>
        <w:rtl/>
      </w:rPr>
      <w:t xml:space="preserve">روت ديزافويون </w:t>
    </w:r>
    <w:r>
      <w:rPr>
        <w:rFonts w:ascii="Jost" w:hAnsi="Jost" w:cs="Jost"/>
        <w:sz w:val="18"/>
        <w:szCs w:val="18"/>
        <w:rtl/>
      </w:rPr>
      <w:t>8</w:t>
    </w:r>
    <w:r>
      <w:rPr>
        <w:rFonts w:ascii="Jost" w:hAnsi="Jost" w:cs="Times New Roman"/>
        <w:sz w:val="18"/>
        <w:szCs w:val="18"/>
        <w:rtl/>
      </w:rPr>
      <w:t xml:space="preserve">، </w:t>
    </w:r>
    <w:r>
      <w:rPr>
        <w:rFonts w:ascii="Jost" w:hAnsi="Jost" w:cs="Jost"/>
        <w:sz w:val="18"/>
        <w:szCs w:val="18"/>
        <w:rtl/>
      </w:rPr>
      <w:t xml:space="preserve">1196 </w:t>
    </w:r>
    <w:r>
      <w:rPr>
        <w:rFonts w:ascii="Jost" w:hAnsi="Jost" w:cs="Times New Roman"/>
        <w:sz w:val="18"/>
        <w:szCs w:val="18"/>
        <w:rtl/>
      </w:rPr>
      <w:t>غلاند، سويسرا</w:t>
    </w:r>
  </w:p>
  <w:p w14:paraId="37C86AD7" w14:textId="60211CC2" w:rsidR="00CA7ECC" w:rsidRPr="0003044A" w:rsidRDefault="00871757">
    <w:pPr>
      <w:shd w:val="clear" w:color="auto" w:fill="FFFFFF"/>
      <w:bidi/>
      <w:spacing w:after="160" w:line="252" w:lineRule="auto"/>
      <w:jc w:val="center"/>
      <w:rPr>
        <w:rFonts w:ascii="Jost" w:eastAsia="Jost" w:hAnsi="Jost" w:cs="Jost"/>
        <w:sz w:val="20"/>
        <w:szCs w:val="20"/>
        <w:lang w:val="en-GB"/>
      </w:rPr>
    </w:pPr>
    <w:r>
      <w:rPr>
        <w:rFonts w:ascii="Jost" w:hAnsi="Jost" w:cs="Jost"/>
        <w:sz w:val="18"/>
        <w:szCs w:val="18"/>
        <w:rtl/>
      </w:rPr>
      <w:t xml:space="preserve">© &amp; ™ Home Box Office, Inc </w:t>
    </w:r>
    <w:r>
      <w:rPr>
        <w:rFonts w:ascii="Jost" w:hAnsi="Jost" w:cs="Jost"/>
        <w:sz w:val="18"/>
        <w:szCs w:val="18"/>
        <w:rtl/>
      </w:rPr>
      <w:t>(s2</w:t>
    </w:r>
    <w:r w:rsidR="007F2528">
      <w:rPr>
        <w:rFonts w:ascii="Jost" w:hAnsi="Jost" w:cs="Jost" w:hint="cs"/>
        <w:sz w:val="18"/>
        <w:szCs w:val="18"/>
        <w:rtl/>
      </w:rPr>
      <w:t>3</w:t>
    </w:r>
    <w:r>
      <w:rPr>
        <w:rFonts w:ascii="Jost" w:hAnsi="Jost" w:cs="Jost"/>
        <w:sz w:val="18"/>
        <w:szCs w:val="18"/>
        <w:rtl/>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3F838" w14:textId="77777777" w:rsidR="007F2528" w:rsidRDefault="007F252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BFA0B" w14:textId="77777777" w:rsidR="00EE6AE1" w:rsidRDefault="00EE6AE1">
      <w:pPr>
        <w:spacing w:line="240" w:lineRule="auto"/>
      </w:pPr>
      <w:r>
        <w:separator/>
      </w:r>
    </w:p>
  </w:footnote>
  <w:footnote w:type="continuationSeparator" w:id="0">
    <w:p w14:paraId="69EC168C" w14:textId="77777777" w:rsidR="00EE6AE1" w:rsidRDefault="00EE6A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0E652" w14:textId="77777777" w:rsidR="007F2528" w:rsidRDefault="007F252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B2280" w14:textId="77777777" w:rsidR="00CA7ECC" w:rsidRDefault="00CA7EC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F2EB7" w14:textId="77777777" w:rsidR="007F2528" w:rsidRDefault="007F252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ECC"/>
    <w:rsid w:val="0003044A"/>
    <w:rsid w:val="003529F9"/>
    <w:rsid w:val="00446A1C"/>
    <w:rsid w:val="00467BB4"/>
    <w:rsid w:val="007D7992"/>
    <w:rsid w:val="007F2528"/>
    <w:rsid w:val="00860585"/>
    <w:rsid w:val="00871757"/>
    <w:rsid w:val="00873514"/>
    <w:rsid w:val="009432CD"/>
    <w:rsid w:val="009C0D0C"/>
    <w:rsid w:val="00CA7ECC"/>
    <w:rsid w:val="00EE6AE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7B75E"/>
  <w15:docId w15:val="{70A33C2E-2A5C-084A-8FC4-173D14386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character" w:styleId="Lienhypertexte">
    <w:name w:val="Hyperlink"/>
    <w:basedOn w:val="Policepardfaut"/>
    <w:uiPriority w:val="99"/>
    <w:unhideWhenUsed/>
    <w:rsid w:val="00467BB4"/>
    <w:rPr>
      <w:color w:val="0000FF" w:themeColor="hyperlink"/>
      <w:u w:val="single"/>
    </w:rPr>
  </w:style>
  <w:style w:type="character" w:styleId="Mentionnonrsolue">
    <w:name w:val="Unresolved Mention"/>
    <w:basedOn w:val="Policepardfaut"/>
    <w:uiPriority w:val="99"/>
    <w:semiHidden/>
    <w:unhideWhenUsed/>
    <w:rsid w:val="00467BB4"/>
    <w:rPr>
      <w:color w:val="605E5C"/>
      <w:shd w:val="clear" w:color="auto" w:fill="E1DFDD"/>
    </w:rPr>
  </w:style>
  <w:style w:type="paragraph" w:styleId="En-tte">
    <w:name w:val="header"/>
    <w:basedOn w:val="Normal"/>
    <w:link w:val="En-tteCar"/>
    <w:uiPriority w:val="99"/>
    <w:unhideWhenUsed/>
    <w:rsid w:val="007F2528"/>
    <w:pPr>
      <w:tabs>
        <w:tab w:val="center" w:pos="4536"/>
        <w:tab w:val="right" w:pos="9072"/>
      </w:tabs>
      <w:spacing w:line="240" w:lineRule="auto"/>
    </w:pPr>
  </w:style>
  <w:style w:type="character" w:customStyle="1" w:styleId="En-tteCar">
    <w:name w:val="En-tête Car"/>
    <w:basedOn w:val="Policepardfaut"/>
    <w:link w:val="En-tte"/>
    <w:uiPriority w:val="99"/>
    <w:rsid w:val="007F2528"/>
  </w:style>
  <w:style w:type="paragraph" w:styleId="Pieddepage">
    <w:name w:val="footer"/>
    <w:basedOn w:val="Normal"/>
    <w:link w:val="PieddepageCar"/>
    <w:uiPriority w:val="99"/>
    <w:unhideWhenUsed/>
    <w:rsid w:val="007F2528"/>
    <w:pPr>
      <w:tabs>
        <w:tab w:val="center" w:pos="4536"/>
        <w:tab w:val="right" w:pos="9072"/>
      </w:tabs>
      <w:spacing w:line="240" w:lineRule="auto"/>
    </w:pPr>
  </w:style>
  <w:style w:type="character" w:customStyle="1" w:styleId="PieddepageCar">
    <w:name w:val="Pied de page Car"/>
    <w:basedOn w:val="Policepardfaut"/>
    <w:link w:val="Pieddepage"/>
    <w:uiPriority w:val="99"/>
    <w:rsid w:val="007F25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2557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kross-studio.com"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kross.studio/batman-collector-set/discover"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Calibri"/>
        <a:font script="Jpan" typeface="ＭＳ ゴシック"/>
        <a:font script="Hang" typeface="맑은 고딕"/>
        <a:font script="Hans" typeface="宋体"/>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Cambria"/>
        <a:font script="Jpan" typeface="ＭＳ 明朝"/>
        <a:font script="Hang" typeface="맑은 고딕"/>
        <a:font script="Hans" typeface="宋体"/>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1089</Words>
  <Characters>5993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Mariane</dc:creator>
  <cp:lastModifiedBy>Lorena Lo Bue</cp:lastModifiedBy>
  <cp:revision>4</cp:revision>
  <cp:lastPrinted>2023-03-23T07:06:00Z</cp:lastPrinted>
  <dcterms:created xsi:type="dcterms:W3CDTF">2023-03-23T07:06:00Z</dcterms:created>
  <dcterms:modified xsi:type="dcterms:W3CDTF">2023-03-23T07:13:00Z</dcterms:modified>
</cp:coreProperties>
</file>