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3FD90E" w14:textId="77777777" w:rsidR="000E6356" w:rsidRPr="003B3506" w:rsidRDefault="00000000">
      <w:pPr>
        <w:spacing w:before="120" w:line="240" w:lineRule="auto"/>
        <w:rPr>
          <w:rFonts w:ascii="Futura PT Demi" w:eastAsia="Jost Medium" w:hAnsi="Futura PT Demi" w:cs="Jost Medium"/>
          <w:b/>
          <w:bCs/>
          <w:sz w:val="24"/>
          <w:szCs w:val="24"/>
          <w:highlight w:val="white"/>
          <w:u w:val="single"/>
        </w:rPr>
      </w:pPr>
      <w:r w:rsidRPr="003B3506">
        <w:rPr>
          <w:rFonts w:ascii="Futura PT Demi" w:eastAsia="Jost Medium" w:hAnsi="Futura PT Demi" w:cs="Jost Medium"/>
          <w:b/>
          <w:bCs/>
          <w:highlight w:val="white"/>
          <w:u w:val="single"/>
        </w:rPr>
        <w:t>POUR DIFFUSION IMMÉDIATE</w:t>
      </w:r>
    </w:p>
    <w:p w14:paraId="5C76DE54" w14:textId="77777777" w:rsidR="000E6356" w:rsidRPr="003B3506" w:rsidRDefault="000E6356">
      <w:pPr>
        <w:jc w:val="center"/>
        <w:rPr>
          <w:rFonts w:ascii="Futura PT Book" w:eastAsia="Jost" w:hAnsi="Futura PT Book" w:cs="Jost"/>
          <w:sz w:val="24"/>
          <w:szCs w:val="24"/>
          <w:highlight w:val="white"/>
        </w:rPr>
      </w:pPr>
    </w:p>
    <w:p w14:paraId="573C1A1A" w14:textId="77777777" w:rsidR="000E6356" w:rsidRPr="003B3506" w:rsidRDefault="00000000">
      <w:pPr>
        <w:jc w:val="center"/>
        <w:rPr>
          <w:rFonts w:ascii="Futura PT Book" w:eastAsia="Jost SemiBold" w:hAnsi="Futura PT Book" w:cs="Jost SemiBold"/>
          <w:sz w:val="28"/>
          <w:szCs w:val="28"/>
        </w:rPr>
      </w:pPr>
      <w:r w:rsidRPr="003B3506">
        <w:rPr>
          <w:rFonts w:ascii="Futura PT Book" w:eastAsia="Jost" w:hAnsi="Futura PT Book" w:cs="Jost"/>
          <w:noProof/>
          <w:sz w:val="24"/>
          <w:szCs w:val="24"/>
          <w:highlight w:val="white"/>
        </w:rPr>
        <w:drawing>
          <wp:inline distT="114300" distB="114300" distL="114300" distR="114300" wp14:anchorId="3236AF03" wp14:editId="76E4D031">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7"/>
                    <a:srcRect/>
                    <a:stretch>
                      <a:fillRect/>
                    </a:stretch>
                  </pic:blipFill>
                  <pic:spPr>
                    <a:xfrm>
                      <a:off x="0" y="0"/>
                      <a:ext cx="1929989" cy="740270"/>
                    </a:xfrm>
                    <a:prstGeom prst="rect">
                      <a:avLst/>
                    </a:prstGeom>
                    <a:ln/>
                  </pic:spPr>
                </pic:pic>
              </a:graphicData>
            </a:graphic>
          </wp:inline>
        </w:drawing>
      </w:r>
      <w:r w:rsidRPr="003B3506">
        <w:rPr>
          <w:rFonts w:ascii="Futura PT Book" w:eastAsia="Jost" w:hAnsi="Futura PT Book" w:cs="Jost"/>
          <w:sz w:val="24"/>
          <w:szCs w:val="24"/>
          <w:highlight w:val="white"/>
        </w:rPr>
        <w:t xml:space="preserve"> </w:t>
      </w:r>
    </w:p>
    <w:p w14:paraId="37C22C44" w14:textId="77777777" w:rsidR="000E6356" w:rsidRDefault="00000000">
      <w:pPr>
        <w:spacing w:before="480" w:line="240" w:lineRule="auto"/>
        <w:jc w:val="center"/>
        <w:rPr>
          <w:rFonts w:ascii="Futura PT Demi" w:eastAsia="Jost SemiBold" w:hAnsi="Futura PT Demi" w:cs="Jost SemiBold"/>
          <w:b/>
          <w:bCs/>
          <w:sz w:val="26"/>
          <w:szCs w:val="26"/>
        </w:rPr>
      </w:pPr>
      <w:r w:rsidRPr="003B3506">
        <w:rPr>
          <w:rFonts w:ascii="Futura PT Demi" w:eastAsia="Jost SemiBold" w:hAnsi="Futura PT Demi" w:cs="Jost SemiBold"/>
          <w:b/>
          <w:bCs/>
          <w:sz w:val="26"/>
          <w:szCs w:val="26"/>
        </w:rPr>
        <w:t>Kross Studio dévoile une nouvelle pièce, la KS 05 Titane Agate Mousse disponible exclusivement chez Ahmed Seddiqi &amp; Sons à Dubaï.</w:t>
      </w:r>
    </w:p>
    <w:p w14:paraId="46CB09CF" w14:textId="77777777" w:rsidR="009118CE" w:rsidRPr="003B3506" w:rsidRDefault="009118CE">
      <w:pPr>
        <w:spacing w:before="480" w:line="240" w:lineRule="auto"/>
        <w:jc w:val="center"/>
        <w:rPr>
          <w:rFonts w:ascii="Futura PT Demi" w:eastAsia="Roboto" w:hAnsi="Futura PT Demi" w:cs="Roboto"/>
          <w:b/>
          <w:bCs/>
          <w:color w:val="374151"/>
          <w:sz w:val="26"/>
          <w:szCs w:val="26"/>
          <w:shd w:val="clear" w:color="auto" w:fill="F7F7F8"/>
        </w:rPr>
      </w:pPr>
    </w:p>
    <w:p w14:paraId="22A78AA3" w14:textId="32E83014" w:rsidR="003B3506" w:rsidRDefault="00000000" w:rsidP="003B3506">
      <w:pPr>
        <w:spacing w:line="240" w:lineRule="auto"/>
        <w:jc w:val="both"/>
        <w:rPr>
          <w:rFonts w:ascii="Futura PT Book" w:eastAsia="Jost" w:hAnsi="Futura PT Book" w:cs="Jost"/>
          <w:sz w:val="24"/>
          <w:szCs w:val="24"/>
          <w:highlight w:val="white"/>
        </w:rPr>
      </w:pPr>
      <w:r w:rsidRPr="003B3506">
        <w:rPr>
          <w:rFonts w:ascii="Futura PT Demi" w:eastAsia="Jost SemiBold" w:hAnsi="Futura PT Demi" w:cs="Jost SemiBold"/>
          <w:b/>
          <w:bCs/>
          <w:sz w:val="24"/>
          <w:szCs w:val="24"/>
          <w:highlight w:val="white"/>
        </w:rPr>
        <w:t>Gland, le 2</w:t>
      </w:r>
      <w:r w:rsidR="00A953E4">
        <w:rPr>
          <w:rFonts w:ascii="Futura PT Demi" w:eastAsia="Jost SemiBold" w:hAnsi="Futura PT Demi" w:cs="Jost SemiBold"/>
          <w:b/>
          <w:bCs/>
          <w:sz w:val="24"/>
          <w:szCs w:val="24"/>
          <w:highlight w:val="white"/>
        </w:rPr>
        <w:t>1</w:t>
      </w:r>
      <w:r w:rsidRPr="003B3506">
        <w:rPr>
          <w:rFonts w:ascii="Futura PT Demi" w:eastAsia="Jost SemiBold" w:hAnsi="Futura PT Demi" w:cs="Jost SemiBold"/>
          <w:b/>
          <w:bCs/>
          <w:sz w:val="24"/>
          <w:szCs w:val="24"/>
          <w:highlight w:val="white"/>
        </w:rPr>
        <w:t xml:space="preserve"> mars 2024</w:t>
      </w:r>
      <w:r w:rsidRPr="003B3506">
        <w:rPr>
          <w:rFonts w:ascii="Futura PT Book" w:eastAsia="Jost SemiBold" w:hAnsi="Futura PT Book" w:cs="Jost SemiBold"/>
          <w:sz w:val="24"/>
          <w:szCs w:val="24"/>
          <w:highlight w:val="white"/>
        </w:rPr>
        <w:t xml:space="preserve"> - Une</w:t>
      </w:r>
      <w:r w:rsidRPr="003B3506">
        <w:rPr>
          <w:rFonts w:ascii="Futura PT Book" w:eastAsia="Jost" w:hAnsi="Futura PT Book" w:cs="Jost"/>
          <w:sz w:val="24"/>
          <w:szCs w:val="24"/>
          <w:highlight w:val="white"/>
        </w:rPr>
        <w:t xml:space="preserve"> nouvelle création exclusive s’ajoute à la collection des pièces à cadran en pierres dures conçues par la manufacture horlogère indépendante, la KS 05 Titane Agate Mousse. Réalisée pour le partenaire historique de Kross Studio aux Emirats Arabes Unis, Ahmed Seddiqi &amp; Sons, cette montre présente dans une boite de 45 mm en titane brossé un cadran en agate mousse ainsi que le mouvement iconique de la manufacture, le tourbillon central flottant.</w:t>
      </w:r>
      <w:r w:rsidRPr="003B3506">
        <w:rPr>
          <w:rFonts w:ascii="Futura PT Book" w:eastAsia="Jost" w:hAnsi="Futura PT Book" w:cs="Jost"/>
          <w:sz w:val="24"/>
          <w:szCs w:val="24"/>
          <w:shd w:val="clear" w:color="auto" w:fill="FF9900"/>
        </w:rPr>
        <w:br/>
      </w:r>
      <w:r w:rsidRPr="003B3506">
        <w:rPr>
          <w:rFonts w:ascii="Futura PT Book" w:eastAsia="Jost" w:hAnsi="Futura PT Book" w:cs="Jost"/>
          <w:sz w:val="24"/>
          <w:szCs w:val="24"/>
          <w:shd w:val="clear" w:color="auto" w:fill="FF9900"/>
        </w:rPr>
        <w:br/>
      </w:r>
      <w:r w:rsidRPr="003B3506">
        <w:rPr>
          <w:rFonts w:ascii="Futura PT Demi" w:eastAsia="Jost SemiBold" w:hAnsi="Futura PT Demi" w:cs="Jost SemiBold"/>
          <w:b/>
          <w:bCs/>
          <w:sz w:val="24"/>
          <w:szCs w:val="24"/>
          <w:highlight w:val="white"/>
        </w:rPr>
        <w:t>Le calibre KS 7’005</w:t>
      </w:r>
    </w:p>
    <w:p w14:paraId="51AB3C71" w14:textId="63739694" w:rsidR="000E6356" w:rsidRPr="003B3506" w:rsidRDefault="00000000">
      <w:pPr>
        <w:spacing w:line="240" w:lineRule="auto"/>
        <w:jc w:val="both"/>
        <w:rPr>
          <w:rFonts w:ascii="Futura PT Book" w:eastAsia="Jost" w:hAnsi="Futura PT Book" w:cs="Jost"/>
          <w:color w:val="0E0E0E"/>
          <w:sz w:val="24"/>
          <w:szCs w:val="24"/>
        </w:rPr>
      </w:pPr>
      <w:r w:rsidRPr="003B3506">
        <w:rPr>
          <w:rFonts w:ascii="Futura PT Book" w:eastAsia="Jost" w:hAnsi="Futura PT Book" w:cs="Jost"/>
          <w:sz w:val="24"/>
          <w:szCs w:val="24"/>
          <w:highlight w:val="white"/>
        </w:rPr>
        <w:t xml:space="preserve">Mouvement mécanique à remontage manuel, </w:t>
      </w:r>
      <w:r w:rsidRPr="003B3506">
        <w:rPr>
          <w:rFonts w:ascii="Futura PT Book" w:eastAsia="Jost" w:hAnsi="Futura PT Book" w:cs="Jost"/>
          <w:sz w:val="24"/>
          <w:szCs w:val="24"/>
        </w:rPr>
        <w:t xml:space="preserve">le KS 7’005 regroupe 220 composants dont 27 rubis, et sa construction lui procure des performances exceptionnelles. </w:t>
      </w:r>
      <w:r w:rsidRPr="003B3506">
        <w:rPr>
          <w:rFonts w:ascii="Futura PT Book" w:eastAsia="Jost" w:hAnsi="Futura PT Book" w:cs="Jost"/>
          <w:color w:val="0E0E0E"/>
          <w:sz w:val="24"/>
          <w:szCs w:val="24"/>
        </w:rPr>
        <w:t>Les fonctions principales telles que le remontage, l’accumulation d’énergie, la régulation et l’affichage sont coaxiaux et placés sur l’axe central. Ainsi, le barillet, dont le diamètre est plus important que le rayon de la platine, confère au mouvement une réserve de marche de 120 heures avec des performances chronométriques</w:t>
      </w:r>
      <w:r w:rsidR="009118CE">
        <w:rPr>
          <w:rFonts w:ascii="Futura PT Book" w:eastAsia="Jost" w:hAnsi="Futura PT Book" w:cs="Jost"/>
          <w:color w:val="0E0E0E"/>
          <w:sz w:val="24"/>
          <w:szCs w:val="24"/>
        </w:rPr>
        <w:t xml:space="preserve">. </w:t>
      </w:r>
      <w:r w:rsidRPr="003B3506">
        <w:rPr>
          <w:rFonts w:ascii="Futura PT Book" w:eastAsia="Jost" w:hAnsi="Futura PT Book" w:cs="Jost"/>
          <w:color w:val="0E0E0E"/>
          <w:sz w:val="24"/>
          <w:szCs w:val="24"/>
        </w:rPr>
        <w:t>Le tourbillon, son balancier et sa roue des secondes fixe sont quant à eux élevés au-dessus du mouvement et des aiguilles, surplombant le barillet. Innovation technique brevetée, le tourbillon central flottant de Kross Studio offre une perspective inédite sur sa mécanique complexe.</w:t>
      </w:r>
      <w:r w:rsidR="009118CE">
        <w:rPr>
          <w:rFonts w:ascii="Futura PT Book" w:eastAsia="Jost" w:hAnsi="Futura PT Book" w:cs="Jost"/>
          <w:color w:val="0E0E0E"/>
          <w:sz w:val="24"/>
          <w:szCs w:val="24"/>
        </w:rPr>
        <w:t xml:space="preserve"> </w:t>
      </w:r>
      <w:r w:rsidRPr="003B3506">
        <w:rPr>
          <w:rFonts w:ascii="Futura PT Book" w:eastAsia="Jost" w:hAnsi="Futura PT Book" w:cs="Jost"/>
          <w:color w:val="0E0E0E"/>
          <w:sz w:val="24"/>
          <w:szCs w:val="24"/>
        </w:rPr>
        <w:t>L’innovation du mouvement KS 7’005 réside également dans le mécanisme d’affichage périphérique de l’heure, réalisé par un système d’engrenage planétaire monté sur deux roulements à billes, libérant le tourbillon de toute obstruction.</w:t>
      </w:r>
    </w:p>
    <w:p w14:paraId="79B5527C" w14:textId="77777777" w:rsidR="003B3506" w:rsidRDefault="003B3506" w:rsidP="003B3506">
      <w:pPr>
        <w:spacing w:line="240" w:lineRule="auto"/>
        <w:jc w:val="both"/>
        <w:rPr>
          <w:rFonts w:ascii="Futura PT Demi" w:eastAsia="Jost SemiBold" w:hAnsi="Futura PT Demi" w:cs="Jost SemiBold"/>
          <w:b/>
          <w:bCs/>
          <w:sz w:val="24"/>
          <w:szCs w:val="24"/>
          <w:highlight w:val="white"/>
        </w:rPr>
      </w:pPr>
    </w:p>
    <w:p w14:paraId="3F8A6CB1" w14:textId="77777777" w:rsidR="003B3506" w:rsidRDefault="00000000" w:rsidP="003B3506">
      <w:pPr>
        <w:spacing w:line="240" w:lineRule="auto"/>
        <w:jc w:val="both"/>
        <w:rPr>
          <w:rFonts w:ascii="Futura PT Book" w:eastAsia="Jost" w:hAnsi="Futura PT Book" w:cs="Jost"/>
          <w:b/>
          <w:sz w:val="24"/>
          <w:szCs w:val="24"/>
          <w:highlight w:val="white"/>
        </w:rPr>
      </w:pPr>
      <w:r w:rsidRPr="003B3506">
        <w:rPr>
          <w:rFonts w:ascii="Futura PT Demi" w:eastAsia="Jost SemiBold" w:hAnsi="Futura PT Demi" w:cs="Jost SemiBold"/>
          <w:b/>
          <w:bCs/>
          <w:sz w:val="24"/>
          <w:szCs w:val="24"/>
          <w:highlight w:val="white"/>
        </w:rPr>
        <w:t>Une boîte en titane de 45 mm</w:t>
      </w:r>
    </w:p>
    <w:p w14:paraId="313A8C93" w14:textId="6F08CC16" w:rsidR="000E6356" w:rsidRPr="003B3506" w:rsidRDefault="00000000" w:rsidP="003B3506">
      <w:pPr>
        <w:spacing w:line="240" w:lineRule="auto"/>
        <w:jc w:val="both"/>
        <w:rPr>
          <w:rFonts w:ascii="Futura PT Demi" w:eastAsia="Jost SemiBold" w:hAnsi="Futura PT Demi" w:cs="Jost SemiBold"/>
          <w:b/>
          <w:bCs/>
          <w:sz w:val="24"/>
          <w:szCs w:val="24"/>
          <w:highlight w:val="white"/>
        </w:rPr>
      </w:pPr>
      <w:r w:rsidRPr="003B3506">
        <w:rPr>
          <w:rFonts w:ascii="Futura PT Book" w:eastAsia="Jost" w:hAnsi="Futura PT Book" w:cs="Jost"/>
          <w:sz w:val="24"/>
          <w:szCs w:val="24"/>
          <w:highlight w:val="white"/>
        </w:rPr>
        <w:t>La boîte de la KS 05 est fabriquée en titane de grade 5, un matériau biocompatible qui surpasse</w:t>
      </w:r>
      <w:r w:rsidR="003B3506">
        <w:rPr>
          <w:rFonts w:ascii="Futura PT Book" w:eastAsia="Jost" w:hAnsi="Futura PT Book" w:cs="Jost"/>
          <w:sz w:val="24"/>
          <w:szCs w:val="24"/>
          <w:highlight w:val="white"/>
        </w:rPr>
        <w:t xml:space="preserve"> </w:t>
      </w:r>
      <w:r w:rsidRPr="003B3506">
        <w:rPr>
          <w:rFonts w:ascii="Futura PT Book" w:eastAsia="Jost" w:hAnsi="Futura PT Book" w:cs="Jost"/>
          <w:sz w:val="24"/>
          <w:szCs w:val="24"/>
          <w:highlight w:val="white"/>
        </w:rPr>
        <w:t xml:space="preserve">l'acier inoxydable en termes de résistance et de durabilité, soulignant l'engagement de Kross Studio à utiliser les matériaux les plus avancés de l'industrie. </w:t>
      </w:r>
      <w:r w:rsidR="003B3506" w:rsidRPr="003B3506">
        <w:rPr>
          <w:rFonts w:ascii="Futura PT Book" w:eastAsia="Jost" w:hAnsi="Futura PT Book" w:cs="Jost"/>
          <w:sz w:val="24"/>
          <w:szCs w:val="24"/>
          <w:highlight w:val="white"/>
        </w:rPr>
        <w:t>Sa finition satinée</w:t>
      </w:r>
      <w:r w:rsidRPr="003B3506">
        <w:rPr>
          <w:rFonts w:ascii="Futura PT Book" w:eastAsia="Jost" w:hAnsi="Futura PT Book" w:cs="Jost"/>
          <w:sz w:val="24"/>
          <w:szCs w:val="24"/>
          <w:highlight w:val="white"/>
        </w:rPr>
        <w:t xml:space="preserve"> circulaire lui apporte une esthétique élégante et moderne, tout en offrant une sensation agréable au toucher. Dépourvue de corne, d’angle ou même de couronne, la boîte présente un profil élégant permettant une expérience ergonomique au porté. Un bouton poussoir, permettant la mise à l’heure, est intégré à 3 heures. Ingénieusement placé dans le fond de la boite et en prise directe avec le mouvement, un anneau en D permet de remonter le mouvement et d'ajuster l'heure facilement et efficacement. De plus, un système de bracelets interchangeables est intégré au boîtier, permettant au porteur de changer son bracelet en un simple clic. Les montres KS 05 sont livrées avec deux bracelets, permettant au porteur de personnaliser sa pièce selon ses envies.</w:t>
      </w:r>
    </w:p>
    <w:p w14:paraId="450677D8" w14:textId="77777777" w:rsidR="003B3506" w:rsidRDefault="003B3506">
      <w:pPr>
        <w:rPr>
          <w:rFonts w:ascii="Futura PT Demi" w:eastAsia="Jost SemiBold" w:hAnsi="Futura PT Demi" w:cs="Jost SemiBold"/>
          <w:b/>
          <w:bCs/>
          <w:sz w:val="24"/>
          <w:szCs w:val="24"/>
          <w:highlight w:val="white"/>
        </w:rPr>
      </w:pPr>
      <w:r>
        <w:rPr>
          <w:rFonts w:ascii="Futura PT Demi" w:eastAsia="Jost SemiBold" w:hAnsi="Futura PT Demi" w:cs="Jost SemiBold"/>
          <w:b/>
          <w:bCs/>
          <w:sz w:val="24"/>
          <w:szCs w:val="24"/>
          <w:highlight w:val="white"/>
        </w:rPr>
        <w:br w:type="page"/>
      </w:r>
    </w:p>
    <w:p w14:paraId="0D07E6FD" w14:textId="0F3D7D8E" w:rsidR="003B3506" w:rsidRDefault="00000000" w:rsidP="00FC5530">
      <w:pPr>
        <w:spacing w:line="240" w:lineRule="auto"/>
        <w:jc w:val="both"/>
        <w:rPr>
          <w:rFonts w:ascii="Futura PT Demi" w:eastAsia="Jost SemiBold" w:hAnsi="Futura PT Demi" w:cs="Jost SemiBold"/>
          <w:b/>
          <w:bCs/>
          <w:sz w:val="24"/>
          <w:szCs w:val="24"/>
          <w:highlight w:val="white"/>
        </w:rPr>
      </w:pPr>
      <w:r w:rsidRPr="003B3506">
        <w:rPr>
          <w:rFonts w:ascii="Futura PT Demi" w:eastAsia="Jost SemiBold" w:hAnsi="Futura PT Demi" w:cs="Jost SemiBold"/>
          <w:b/>
          <w:bCs/>
          <w:sz w:val="24"/>
          <w:szCs w:val="24"/>
          <w:highlight w:val="white"/>
        </w:rPr>
        <w:lastRenderedPageBreak/>
        <w:t>La glace saphir</w:t>
      </w:r>
    </w:p>
    <w:p w14:paraId="2E2FAEDB" w14:textId="02E174E5" w:rsidR="000E6356" w:rsidRPr="003B3506" w:rsidRDefault="00000000" w:rsidP="00FC5530">
      <w:pPr>
        <w:spacing w:line="240" w:lineRule="auto"/>
        <w:jc w:val="both"/>
        <w:rPr>
          <w:rFonts w:ascii="Futura PT Demi" w:eastAsia="Jost SemiBold" w:hAnsi="Futura PT Demi" w:cs="Jost SemiBold"/>
          <w:b/>
          <w:bCs/>
          <w:sz w:val="24"/>
          <w:szCs w:val="24"/>
          <w:highlight w:val="white"/>
        </w:rPr>
      </w:pPr>
      <w:r w:rsidRPr="003B3506">
        <w:rPr>
          <w:rFonts w:ascii="Futura PT Book" w:eastAsia="Jost" w:hAnsi="Futura PT Book" w:cs="Jost"/>
          <w:sz w:val="24"/>
          <w:szCs w:val="24"/>
          <w:highlight w:val="white"/>
        </w:rPr>
        <w:t xml:space="preserve">La glace saphir bombée au diamètre surdimensionné de la montre KS 05 permet d’apprécier la complexité du mouvement sous tous les angles. Le cristal a reçu une attention technique particulière : un revêtement antireflet a été apporté à la fois sur sa face extérieure et intérieure, et des traitements anti-UV et </w:t>
      </w:r>
      <w:r w:rsidR="009118CE" w:rsidRPr="003B3506">
        <w:rPr>
          <w:rFonts w:ascii="Futura PT Book" w:eastAsia="Jost" w:hAnsi="Futura PT Book" w:cs="Jost"/>
          <w:sz w:val="24"/>
          <w:szCs w:val="24"/>
          <w:highlight w:val="white"/>
        </w:rPr>
        <w:t>antistatiques</w:t>
      </w:r>
      <w:r w:rsidRPr="003B3506">
        <w:rPr>
          <w:rFonts w:ascii="Futura PT Book" w:eastAsia="Jost" w:hAnsi="Futura PT Book" w:cs="Jost"/>
          <w:sz w:val="24"/>
          <w:szCs w:val="24"/>
          <w:highlight w:val="white"/>
        </w:rPr>
        <w:t xml:space="preserve"> ont été appliqués à l'intérieur du cristal, le rendant presque invisible.</w:t>
      </w:r>
    </w:p>
    <w:p w14:paraId="7372F8C1" w14:textId="77777777" w:rsidR="003B3506" w:rsidRDefault="003B3506" w:rsidP="00FC5530">
      <w:pPr>
        <w:spacing w:line="240" w:lineRule="auto"/>
        <w:jc w:val="both"/>
        <w:rPr>
          <w:rFonts w:ascii="Futura PT Medium" w:eastAsia="Jost SemiBold" w:hAnsi="Futura PT Medium" w:cs="Jost SemiBold"/>
          <w:sz w:val="24"/>
          <w:szCs w:val="24"/>
          <w:highlight w:val="white"/>
        </w:rPr>
      </w:pPr>
    </w:p>
    <w:p w14:paraId="01E8174A" w14:textId="2DE2DE32" w:rsidR="003B3506" w:rsidRDefault="00000000" w:rsidP="00FC5530">
      <w:pPr>
        <w:spacing w:line="240" w:lineRule="auto"/>
        <w:jc w:val="both"/>
        <w:rPr>
          <w:rFonts w:ascii="Futura PT Medium" w:eastAsia="Jost" w:hAnsi="Futura PT Medium" w:cs="Jost"/>
          <w:sz w:val="24"/>
          <w:szCs w:val="24"/>
          <w:highlight w:val="white"/>
        </w:rPr>
      </w:pPr>
      <w:r w:rsidRPr="003B3506">
        <w:rPr>
          <w:rFonts w:ascii="Futura PT Medium" w:eastAsia="Jost SemiBold" w:hAnsi="Futura PT Medium" w:cs="Jost SemiBold"/>
          <w:sz w:val="24"/>
          <w:szCs w:val="24"/>
          <w:highlight w:val="white"/>
        </w:rPr>
        <w:t>Les cadrans</w:t>
      </w:r>
    </w:p>
    <w:p w14:paraId="7653DE06" w14:textId="772C849B" w:rsidR="000E6356" w:rsidRPr="003B3506" w:rsidRDefault="00000000" w:rsidP="00FC5530">
      <w:pPr>
        <w:spacing w:line="240" w:lineRule="auto"/>
        <w:jc w:val="both"/>
        <w:rPr>
          <w:rFonts w:ascii="Futura PT Book" w:eastAsia="Jost" w:hAnsi="Futura PT Book" w:cs="Jost"/>
          <w:sz w:val="24"/>
          <w:szCs w:val="24"/>
          <w:highlight w:val="white"/>
        </w:rPr>
      </w:pPr>
      <w:r w:rsidRPr="003B3506">
        <w:rPr>
          <w:rFonts w:ascii="Futura PT Book" w:eastAsia="Jost" w:hAnsi="Futura PT Book" w:cs="Jost"/>
          <w:sz w:val="24"/>
          <w:szCs w:val="24"/>
          <w:highlight w:val="white"/>
        </w:rPr>
        <w:t>Particularité de la KS 05 Titane Agate Mousse, le cadran est composé de deux parties distinctes. La conception et la position du cadran extérieur, plus communément appelé rehaut, offrent une transition esthétique fluide du boîtier au mouvement, attirant le regard vers son tourbillon central flottant révolutionnaire. Satiné circulaire, en PVD noir, il accueille un chemin de fer gravé et rempli de laque blanche. Les index sont rhodiés, satinés et remplis de Super-LumiNova® blanc.</w:t>
      </w:r>
      <w:r w:rsidRPr="003B3506">
        <w:rPr>
          <w:rFonts w:ascii="Futura PT Book" w:eastAsia="Jost" w:hAnsi="Futura PT Book" w:cs="Jost"/>
          <w:sz w:val="24"/>
          <w:szCs w:val="24"/>
          <w:highlight w:val="white"/>
        </w:rPr>
        <w:br/>
        <w:t>Le cadran intérieur, réalisé en agate mousse, joue la transparence. Conçu avec une ouverture à 9 heures, il est fixé sur la platine. Il laisse percevoir le mécanisme fascinant du mouvement et ses terminaisons traditionnelles horlogères, visibles entre les filaments incrustés dans la pierre.</w:t>
      </w:r>
    </w:p>
    <w:p w14:paraId="6AB996D0" w14:textId="77777777" w:rsidR="003B3506" w:rsidRDefault="003B3506" w:rsidP="00FC5530">
      <w:pPr>
        <w:spacing w:line="240" w:lineRule="auto"/>
        <w:jc w:val="both"/>
        <w:rPr>
          <w:rFonts w:ascii="Futura PT Medium" w:eastAsia="Jost SemiBold" w:hAnsi="Futura PT Medium" w:cs="Jost SemiBold"/>
          <w:sz w:val="24"/>
          <w:szCs w:val="24"/>
          <w:highlight w:val="white"/>
        </w:rPr>
      </w:pPr>
    </w:p>
    <w:p w14:paraId="0CEC6379" w14:textId="77777777" w:rsidR="00FC5530" w:rsidRDefault="00000000" w:rsidP="00FC5530">
      <w:pPr>
        <w:spacing w:line="240" w:lineRule="auto"/>
        <w:jc w:val="both"/>
        <w:rPr>
          <w:rFonts w:ascii="Futura PT Medium" w:eastAsia="Jost SemiBold" w:hAnsi="Futura PT Medium" w:cs="Jost SemiBold"/>
          <w:sz w:val="24"/>
          <w:szCs w:val="24"/>
          <w:highlight w:val="white"/>
        </w:rPr>
      </w:pPr>
      <w:r w:rsidRPr="003B3506">
        <w:rPr>
          <w:rFonts w:ascii="Futura PT Medium" w:eastAsia="Jost SemiBold" w:hAnsi="Futura PT Medium" w:cs="Jost SemiBold"/>
          <w:sz w:val="24"/>
          <w:szCs w:val="24"/>
          <w:highlight w:val="white"/>
        </w:rPr>
        <w:t>L’agate mousse</w:t>
      </w:r>
    </w:p>
    <w:p w14:paraId="0A797D8D" w14:textId="65EE958E" w:rsidR="000E6356" w:rsidRPr="003B3506" w:rsidRDefault="00000000" w:rsidP="00FC5530">
      <w:pPr>
        <w:spacing w:line="240" w:lineRule="auto"/>
        <w:jc w:val="both"/>
        <w:rPr>
          <w:rFonts w:ascii="Futura PT Medium" w:eastAsia="Jost SemiBold" w:hAnsi="Futura PT Medium" w:cs="Jost SemiBold"/>
          <w:sz w:val="24"/>
          <w:szCs w:val="24"/>
          <w:highlight w:val="white"/>
        </w:rPr>
      </w:pPr>
      <w:r w:rsidRPr="003B3506">
        <w:rPr>
          <w:rFonts w:ascii="Futura PT Book" w:eastAsia="Jost" w:hAnsi="Futura PT Book" w:cs="Jost"/>
          <w:sz w:val="24"/>
          <w:szCs w:val="24"/>
          <w:highlight w:val="white"/>
        </w:rPr>
        <w:t xml:space="preserve">L'agate mousse se développe à partir de dépôts minéraux dans les cavités des roches volcaniques, acquérant ainsi un aspect distinctif avec des filaments ou dendrites semblables à de la mousse à l'intérieur. En tant que variété spécifique d'agate, sa transparence peut varier selon la densité des dépôts minéraux qu'elle renferme, rendant chaque pierre unique. </w:t>
      </w:r>
    </w:p>
    <w:p w14:paraId="52F7D839" w14:textId="77777777" w:rsidR="003B3506" w:rsidRDefault="003B3506" w:rsidP="00FC5530">
      <w:pPr>
        <w:spacing w:line="240" w:lineRule="auto"/>
        <w:jc w:val="both"/>
        <w:rPr>
          <w:rFonts w:ascii="Futura PT Medium" w:eastAsia="Jost SemiBold" w:hAnsi="Futura PT Medium" w:cs="Jost SemiBold"/>
          <w:sz w:val="24"/>
          <w:szCs w:val="24"/>
          <w:highlight w:val="white"/>
        </w:rPr>
      </w:pPr>
    </w:p>
    <w:p w14:paraId="5C1FD5D2" w14:textId="4C5AD05A" w:rsidR="003B3506" w:rsidRDefault="00000000" w:rsidP="00FC5530">
      <w:pPr>
        <w:spacing w:line="240" w:lineRule="auto"/>
        <w:jc w:val="both"/>
        <w:rPr>
          <w:rFonts w:ascii="Futura PT Medium" w:eastAsia="Jost SemiBold" w:hAnsi="Futura PT Medium" w:cs="Jost SemiBold"/>
          <w:sz w:val="24"/>
          <w:szCs w:val="24"/>
          <w:highlight w:val="white"/>
        </w:rPr>
      </w:pPr>
      <w:r w:rsidRPr="003B3506">
        <w:rPr>
          <w:rFonts w:ascii="Futura PT Medium" w:eastAsia="Jost SemiBold" w:hAnsi="Futura PT Medium" w:cs="Jost SemiBold"/>
          <w:sz w:val="24"/>
          <w:szCs w:val="24"/>
          <w:highlight w:val="white"/>
        </w:rPr>
        <w:t>La collection KS 05</w:t>
      </w:r>
    </w:p>
    <w:p w14:paraId="71D236F4" w14:textId="1021E141" w:rsidR="000E6356" w:rsidRPr="003B3506" w:rsidRDefault="00000000" w:rsidP="00FC5530">
      <w:pPr>
        <w:spacing w:line="240" w:lineRule="auto"/>
        <w:jc w:val="both"/>
        <w:rPr>
          <w:rFonts w:ascii="Futura PT Medium" w:eastAsia="Jost SemiBold" w:hAnsi="Futura PT Medium" w:cs="Jost SemiBold"/>
          <w:sz w:val="24"/>
          <w:szCs w:val="24"/>
          <w:highlight w:val="white"/>
        </w:rPr>
      </w:pPr>
      <w:r w:rsidRPr="003B3506">
        <w:rPr>
          <w:rFonts w:ascii="Futura PT Book" w:eastAsia="Jost" w:hAnsi="Futura PT Book" w:cs="Jost"/>
          <w:sz w:val="24"/>
          <w:szCs w:val="24"/>
          <w:highlight w:val="white"/>
        </w:rPr>
        <w:t>Kross Studio propose différentes versions de cadran en pierres dures, de matériaux de bo</w:t>
      </w:r>
      <w:r w:rsidR="007742FF">
        <w:rPr>
          <w:rFonts w:ascii="Futura PT Book" w:eastAsia="Jost" w:hAnsi="Futura PT Book" w:cs="Jost"/>
          <w:sz w:val="24"/>
          <w:szCs w:val="24"/>
          <w:highlight w:val="white"/>
        </w:rPr>
        <w:t>î</w:t>
      </w:r>
      <w:r w:rsidRPr="003B3506">
        <w:rPr>
          <w:rFonts w:ascii="Futura PT Book" w:eastAsia="Jost" w:hAnsi="Futura PT Book" w:cs="Jost"/>
          <w:sz w:val="24"/>
          <w:szCs w:val="24"/>
          <w:highlight w:val="white"/>
        </w:rPr>
        <w:t>te</w:t>
      </w:r>
      <w:r w:rsidR="00FC5530">
        <w:rPr>
          <w:rFonts w:ascii="Futura PT Book" w:eastAsia="Jost" w:hAnsi="Futura PT Book" w:cs="Jost"/>
          <w:sz w:val="24"/>
          <w:szCs w:val="24"/>
          <w:highlight w:val="white"/>
        </w:rPr>
        <w:t>s</w:t>
      </w:r>
      <w:r w:rsidRPr="003B3506">
        <w:rPr>
          <w:rFonts w:ascii="Futura PT Book" w:eastAsia="Jost" w:hAnsi="Futura PT Book" w:cs="Jost"/>
          <w:sz w:val="24"/>
          <w:szCs w:val="24"/>
          <w:highlight w:val="white"/>
        </w:rPr>
        <w:t>, ornées de diamants ou non dans sa collection KS 05 : or rouge 18 carats ou titane grade 5</w:t>
      </w:r>
      <w:r w:rsidR="003B3506">
        <w:rPr>
          <w:rFonts w:ascii="Futura PT Book" w:eastAsia="Jost" w:hAnsi="Futura PT Book" w:cs="Jost"/>
          <w:sz w:val="24"/>
          <w:szCs w:val="24"/>
          <w:highlight w:val="white"/>
        </w:rPr>
        <w:t xml:space="preserve"> </w:t>
      </w:r>
      <w:r w:rsidRPr="003B3506">
        <w:rPr>
          <w:rFonts w:ascii="Futura PT Book" w:eastAsia="Jost" w:hAnsi="Futura PT Book" w:cs="Jost"/>
          <w:sz w:val="24"/>
          <w:szCs w:val="24"/>
          <w:highlight w:val="white"/>
        </w:rPr>
        <w:t>rencontrent</w:t>
      </w:r>
      <w:r w:rsidR="003B3506">
        <w:rPr>
          <w:rFonts w:ascii="Futura PT Book" w:eastAsia="Jost" w:hAnsi="Futura PT Book" w:cs="Jost"/>
          <w:sz w:val="24"/>
          <w:szCs w:val="24"/>
          <w:highlight w:val="white"/>
        </w:rPr>
        <w:t xml:space="preserve"> </w:t>
      </w:r>
      <w:r w:rsidRPr="003B3506">
        <w:rPr>
          <w:rFonts w:ascii="Futura PT Book" w:eastAsia="Jost" w:hAnsi="Futura PT Book" w:cs="Jost"/>
          <w:sz w:val="24"/>
          <w:szCs w:val="24"/>
          <w:highlight w:val="white"/>
        </w:rPr>
        <w:t>l’aventurine bleue, la turquoise ou encore la météorite.</w:t>
      </w:r>
      <w:r w:rsidRPr="003B3506">
        <w:rPr>
          <w:rFonts w:ascii="Futura PT Book" w:eastAsia="Jost" w:hAnsi="Futura PT Book" w:cs="Jost"/>
          <w:sz w:val="24"/>
          <w:szCs w:val="24"/>
          <w:highlight w:val="white"/>
        </w:rPr>
        <w:br/>
        <w:t>Chaque pièce est réalisée en série limitée de 10 pièces, ou en pièce unique pour répondre à la demande de collectionneurs exigeants. Chacune des montres de la collection est équipée du tourbillon central flottant, le mouvement signature de Kross Studio. Une complication horlogère contemporaine qui allie parfaitement forme et fonction, comme dans chaque pièce imaginée par la manufacture horlogère indépendante qui innove sans cesse depuis sa création en 2020.</w:t>
      </w:r>
      <w:r w:rsidRPr="003B3506">
        <w:rPr>
          <w:rFonts w:ascii="Futura PT Book" w:eastAsia="Jost" w:hAnsi="Futura PT Book" w:cs="Jost"/>
          <w:sz w:val="24"/>
          <w:szCs w:val="24"/>
          <w:highlight w:val="white"/>
        </w:rPr>
        <w:br/>
      </w:r>
      <w:r w:rsidRPr="003B3506">
        <w:rPr>
          <w:rFonts w:ascii="Futura PT Book" w:eastAsia="Jost SemiBold" w:hAnsi="Futura PT Book" w:cs="Jost SemiBold"/>
          <w:sz w:val="24"/>
          <w:szCs w:val="24"/>
          <w:highlight w:val="white"/>
        </w:rPr>
        <w:br/>
      </w:r>
      <w:r w:rsidRPr="003B3506">
        <w:rPr>
          <w:rFonts w:ascii="Futura PT Book" w:eastAsia="Jost" w:hAnsi="Futura PT Book" w:cs="Jost"/>
          <w:sz w:val="24"/>
          <w:szCs w:val="24"/>
          <w:highlight w:val="white"/>
        </w:rPr>
        <w:t xml:space="preserve">La montre KS 05 Titane Agate Mousse est une pièce unique, disponible chez Ahmed Seddiqi &amp; Sons aux </w:t>
      </w:r>
      <w:r w:rsidR="003B3506" w:rsidRPr="003B3506">
        <w:rPr>
          <w:rFonts w:ascii="Futura PT Book" w:eastAsia="Jost" w:hAnsi="Futura PT Book" w:cs="Jost"/>
          <w:sz w:val="24"/>
          <w:szCs w:val="24"/>
          <w:highlight w:val="white"/>
        </w:rPr>
        <w:t>Émirats</w:t>
      </w:r>
      <w:r w:rsidRPr="003B3506">
        <w:rPr>
          <w:rFonts w:ascii="Futura PT Book" w:eastAsia="Jost" w:hAnsi="Futura PT Book" w:cs="Jost"/>
          <w:sz w:val="24"/>
          <w:szCs w:val="24"/>
          <w:highlight w:val="white"/>
        </w:rPr>
        <w:t xml:space="preserve"> Arabes </w:t>
      </w:r>
      <w:r w:rsidRPr="003B3506">
        <w:rPr>
          <w:rFonts w:ascii="Futura PT Book" w:eastAsia="Jost" w:hAnsi="Futura PT Book" w:cs="Jost"/>
          <w:sz w:val="24"/>
          <w:szCs w:val="24"/>
        </w:rPr>
        <w:t>Unis (98 000 CHF). L</w:t>
      </w:r>
      <w:r w:rsidRPr="003B3506">
        <w:rPr>
          <w:rFonts w:ascii="Futura PT Book" w:eastAsia="Jost" w:hAnsi="Futura PT Book" w:cs="Jost"/>
          <w:sz w:val="24"/>
          <w:szCs w:val="24"/>
          <w:highlight w:val="white"/>
        </w:rPr>
        <w:t>es autres montres de la collection KS 05 sont disponibles à la vente sur kross-studio.com ainsi qu’auprès des revendeurs autorisés.</w:t>
      </w:r>
    </w:p>
    <w:p w14:paraId="28931957" w14:textId="77777777" w:rsidR="000E6356" w:rsidRPr="003B3506" w:rsidRDefault="00975482">
      <w:pPr>
        <w:spacing w:line="240" w:lineRule="auto"/>
        <w:jc w:val="both"/>
        <w:rPr>
          <w:rFonts w:ascii="Futura PT Book" w:eastAsia="Jost Medium" w:hAnsi="Futura PT Book" w:cs="Jost Medium"/>
          <w:sz w:val="28"/>
          <w:szCs w:val="28"/>
          <w:highlight w:val="white"/>
        </w:rPr>
      </w:pPr>
      <w:r>
        <w:rPr>
          <w:rFonts w:ascii="Futura PT Book" w:hAnsi="Futura PT Book"/>
          <w:noProof/>
        </w:rPr>
        <w:pict w14:anchorId="4313DA4B">
          <v:rect id="_x0000_i1025" alt="" style="width:440pt;height:.05pt;mso-width-percent:0;mso-height-percent:0;mso-width-percent:0;mso-height-percent:0" o:hrpct="970" o:hralign="center" o:hrstd="t" o:hr="t" fillcolor="#a0a0a0" stroked="f"/>
        </w:pict>
      </w:r>
    </w:p>
    <w:p w14:paraId="2E3FEB42" w14:textId="77777777" w:rsidR="000E6356" w:rsidRPr="003B3506" w:rsidRDefault="000E6356">
      <w:pPr>
        <w:shd w:val="clear" w:color="auto" w:fill="FFFFFF"/>
        <w:rPr>
          <w:rFonts w:ascii="Futura PT Book" w:eastAsia="Jost SemiBold" w:hAnsi="Futura PT Book" w:cs="Jost SemiBold"/>
          <w:sz w:val="28"/>
          <w:szCs w:val="28"/>
          <w:highlight w:val="white"/>
        </w:rPr>
      </w:pPr>
    </w:p>
    <w:p w14:paraId="653115D8" w14:textId="77777777" w:rsidR="000E6356" w:rsidRPr="003B3506" w:rsidRDefault="00000000">
      <w:pPr>
        <w:shd w:val="clear" w:color="auto" w:fill="FFFFFF"/>
        <w:rPr>
          <w:rFonts w:ascii="Futura PT Demi" w:eastAsia="Jost SemiBold" w:hAnsi="Futura PT Demi" w:cs="Jost SemiBold"/>
          <w:b/>
          <w:bCs/>
          <w:sz w:val="24"/>
          <w:szCs w:val="24"/>
          <w:highlight w:val="white"/>
        </w:rPr>
      </w:pPr>
      <w:r w:rsidRPr="003B3506">
        <w:rPr>
          <w:rFonts w:ascii="Futura PT Demi" w:eastAsia="Jost SemiBold" w:hAnsi="Futura PT Demi" w:cs="Jost SemiBold"/>
          <w:b/>
          <w:bCs/>
          <w:sz w:val="28"/>
          <w:szCs w:val="28"/>
          <w:highlight w:val="white"/>
        </w:rPr>
        <w:t>A PROPOS</w:t>
      </w:r>
    </w:p>
    <w:p w14:paraId="271FFBA0" w14:textId="2AC11865" w:rsidR="000E6356" w:rsidRPr="003B3506" w:rsidRDefault="00000000">
      <w:pPr>
        <w:shd w:val="clear" w:color="auto" w:fill="FFFFFF"/>
        <w:spacing w:line="240" w:lineRule="auto"/>
        <w:jc w:val="both"/>
        <w:rPr>
          <w:rFonts w:ascii="Futura PT Book" w:eastAsia="Jost" w:hAnsi="Futura PT Book" w:cs="Jost"/>
          <w:sz w:val="24"/>
          <w:szCs w:val="24"/>
        </w:rPr>
      </w:pPr>
      <w:r w:rsidRPr="003B3506">
        <w:rPr>
          <w:rFonts w:ascii="Futura PT Book" w:eastAsia="Jost" w:hAnsi="Futura PT Book" w:cs="Jost"/>
          <w:sz w:val="24"/>
          <w:szCs w:val="24"/>
        </w:rPr>
        <w:t xml:space="preserve">Fondé en 2020 par Marco Tedeschi, </w:t>
      </w:r>
      <w:r w:rsidRPr="003B3506">
        <w:rPr>
          <w:rFonts w:ascii="Futura PT Book" w:eastAsia="Jost Medium" w:hAnsi="Futura PT Book" w:cs="Jost Medium"/>
          <w:sz w:val="24"/>
          <w:szCs w:val="24"/>
        </w:rPr>
        <w:t>Kross Studio</w:t>
      </w:r>
      <w:r w:rsidRPr="003B3506">
        <w:rPr>
          <w:rFonts w:ascii="Futura PT Book" w:eastAsia="Jost" w:hAnsi="Futura PT Book" w:cs="Jost"/>
          <w:sz w:val="24"/>
          <w:szCs w:val="24"/>
        </w:rPr>
        <w:t xml:space="preserve"> crée des montres à complications contemporaines, alliant à la perfection la forme à la fonction, tout en respectant les codes fondamentaux de l'horlogerie. Les créations vont au-delà de la simple mesure du </w:t>
      </w:r>
      <w:r w:rsidR="003B3506" w:rsidRPr="003B3506">
        <w:rPr>
          <w:rFonts w:ascii="Futura PT Book" w:eastAsia="Jost" w:hAnsi="Futura PT Book" w:cs="Jost"/>
          <w:sz w:val="24"/>
          <w:szCs w:val="24"/>
        </w:rPr>
        <w:t>temps ;</w:t>
      </w:r>
      <w:r w:rsidRPr="003B3506">
        <w:rPr>
          <w:rFonts w:ascii="Futura PT Book" w:eastAsia="Jost" w:hAnsi="Futura PT Book" w:cs="Jost"/>
          <w:sz w:val="24"/>
          <w:szCs w:val="24"/>
        </w:rPr>
        <w:t xml:space="preserve"> elles se trouvent au centre d'univers ou de collaborations qui véhiculent des émotions, ravivent des souvenirs et captivent l'imagination. C'est là l'essence du concept d'Art Fonctionnel. Avec un contrôle total sur la conception et la production dans sa Manufacture basée en Suisse, sa créativité </w:t>
      </w:r>
      <w:r w:rsidRPr="003B3506">
        <w:rPr>
          <w:rFonts w:ascii="Futura PT Book" w:eastAsia="Jost" w:hAnsi="Futura PT Book" w:cs="Jost"/>
          <w:sz w:val="24"/>
          <w:szCs w:val="24"/>
        </w:rPr>
        <w:lastRenderedPageBreak/>
        <w:t>s’exprime sans contrainte afin de créer des montres exceptionnelles qui défient les conventions, réalisées selon les standards les plus pointus de la Haute Horlogerie. En collaborant avec des géants de l'industrie comme Warner Bros. Discovery, HBO, DC Comics, Hasbro et Lucasfilm, Kross Studio place les éléments iconiques du divertissement et de la culture populaire au cœur de ses créations. Pour chacune des créations en collaboration, la montre à complication est associée à une pièce d’Art Fonctionnel et prend la forme d’un Collector Set.</w:t>
      </w:r>
    </w:p>
    <w:p w14:paraId="11050225" w14:textId="77777777" w:rsidR="000E6356" w:rsidRPr="003B3506" w:rsidRDefault="00000000">
      <w:pPr>
        <w:shd w:val="clear" w:color="auto" w:fill="FFFFFF"/>
        <w:spacing w:line="240" w:lineRule="auto"/>
        <w:jc w:val="both"/>
        <w:rPr>
          <w:rFonts w:ascii="Futura PT Book" w:eastAsia="Jost" w:hAnsi="Futura PT Book" w:cs="Jost"/>
          <w:sz w:val="24"/>
          <w:szCs w:val="24"/>
        </w:rPr>
      </w:pPr>
      <w:r w:rsidRPr="003B3506">
        <w:rPr>
          <w:rFonts w:ascii="Futura PT Book" w:eastAsia="Jost" w:hAnsi="Futura PT Book" w:cs="Jost"/>
          <w:sz w:val="24"/>
          <w:szCs w:val="24"/>
        </w:rPr>
        <w:t>Leur imagination s'étend aussi au-delà des montres et fait naître des accessoires remarquables tels que des horloges de table, des coffrets rotatifs et des étuis de voyage, tous fabriqués avec la même dévotion. Kross Studio vous invite à explorer un monde où la mesure du temps transcende l'ordinaire, racontant des histoires d'innovation et de fusion harmonieuse de l'art et de la fonctionnalité.</w:t>
      </w:r>
    </w:p>
    <w:p w14:paraId="082FF0D4" w14:textId="19220141" w:rsidR="000E6356" w:rsidRPr="003B3506" w:rsidRDefault="00000000">
      <w:pPr>
        <w:shd w:val="clear" w:color="auto" w:fill="FFFFFF"/>
        <w:spacing w:before="240" w:after="200" w:line="240" w:lineRule="auto"/>
        <w:jc w:val="both"/>
        <w:rPr>
          <w:rFonts w:ascii="Futura PT Book" w:eastAsia="Jost SemiBold" w:hAnsi="Futura PT Book" w:cs="Jost SemiBold"/>
          <w:sz w:val="24"/>
          <w:szCs w:val="24"/>
        </w:rPr>
      </w:pPr>
      <w:r w:rsidRPr="003B3506">
        <w:rPr>
          <w:rFonts w:ascii="Futura PT Book" w:eastAsia="Jost" w:hAnsi="Futura PT Book" w:cs="Jost"/>
          <w:sz w:val="24"/>
          <w:szCs w:val="24"/>
        </w:rPr>
        <w:t xml:space="preserve">Les produits de Kross Studio sont disponibles chez Ahmed Seddiqi &amp; Sons (EAU), Al Majed (Qatar), Berger </w:t>
      </w:r>
      <w:r w:rsidR="005057BC">
        <w:rPr>
          <w:rFonts w:ascii="Futura PT Book" w:eastAsia="Jost" w:hAnsi="Futura PT Book" w:cs="Jost"/>
          <w:sz w:val="24"/>
          <w:szCs w:val="24"/>
        </w:rPr>
        <w:t>et</w:t>
      </w:r>
      <w:r w:rsidRPr="003B3506">
        <w:rPr>
          <w:rFonts w:ascii="Futura PT Book" w:eastAsia="Jost" w:hAnsi="Futura PT Book" w:cs="Jost"/>
          <w:sz w:val="24"/>
          <w:szCs w:val="24"/>
        </w:rPr>
        <w:t xml:space="preserve"> Emwa (Mexique), Chronopassion (France), Europe Watch (Hong Kong &amp; Macao), Pisa (Italie), Sonraj (Pakistan), Swiss Prestige (Taïwan), Watches of Switzerland (Royaume-Uni &amp; États-Unis), et sur kross-studio.com.</w:t>
      </w:r>
    </w:p>
    <w:sectPr w:rsidR="000E6356" w:rsidRPr="003B3506">
      <w:headerReference w:type="default" r:id="rId8"/>
      <w:footerReference w:type="default" r:id="rId9"/>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D172EF" w14:textId="77777777" w:rsidR="00975482" w:rsidRDefault="00975482">
      <w:pPr>
        <w:spacing w:line="240" w:lineRule="auto"/>
      </w:pPr>
      <w:r>
        <w:separator/>
      </w:r>
    </w:p>
  </w:endnote>
  <w:endnote w:type="continuationSeparator" w:id="0">
    <w:p w14:paraId="4B4E0AB8" w14:textId="77777777" w:rsidR="00975482" w:rsidRDefault="0097548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embedRegular r:id="rId1" w:fontKey="{19B95FFA-0851-0247-B56D-336C9E0BA3A6}"/>
    <w:embedItalic r:id="rId2" w:fontKey="{4AE0D529-2D91-D242-A146-92AF6E7BD1B4}"/>
  </w:font>
  <w:font w:name="Times New Roman">
    <w:panose1 w:val="02020603050405020304"/>
    <w:charset w:val="00"/>
    <w:family w:val="roman"/>
    <w:pitch w:val="variable"/>
    <w:sig w:usb0="E0002EFF" w:usb1="C000785B" w:usb2="00000009" w:usb3="00000000" w:csb0="000001FF" w:csb1="00000000"/>
    <w:embedRegular r:id="rId3" w:fontKey="{1245466B-9A63-EF43-AB80-BD51B0C50FF9}"/>
  </w:font>
  <w:font w:name="Futura PT Demi">
    <w:panose1 w:val="020B0602020204020303"/>
    <w:charset w:val="4D"/>
    <w:family w:val="swiss"/>
    <w:notTrueType/>
    <w:pitch w:val="variable"/>
    <w:sig w:usb0="A00002FF" w:usb1="5000204B" w:usb2="00000000" w:usb3="00000000" w:csb0="00000097" w:csb1="00000000"/>
  </w:font>
  <w:font w:name="Jost Medium">
    <w:panose1 w:val="020B0604020202020204"/>
    <w:charset w:val="00"/>
    <w:family w:val="auto"/>
    <w:pitch w:val="default"/>
  </w:font>
  <w:font w:name="Futura PT Book">
    <w:panose1 w:val="020B0602020204020303"/>
    <w:charset w:val="4D"/>
    <w:family w:val="swiss"/>
    <w:notTrueType/>
    <w:pitch w:val="variable"/>
    <w:sig w:usb0="A00002FF" w:usb1="5000204B" w:usb2="00000000" w:usb3="00000000" w:csb0="00000097" w:csb1="00000000"/>
  </w:font>
  <w:font w:name="Jost">
    <w:altName w:val="Calibri"/>
    <w:panose1 w:val="020B0604020202020204"/>
    <w:charset w:val="00"/>
    <w:family w:val="auto"/>
    <w:pitch w:val="default"/>
  </w:font>
  <w:font w:name="Jost SemiBold">
    <w:charset w:val="4D"/>
    <w:family w:val="auto"/>
    <w:pitch w:val="variable"/>
    <w:sig w:usb0="A00002EF" w:usb1="0000205B" w:usb2="00000010" w:usb3="00000000" w:csb0="00000097" w:csb1="00000000"/>
    <w:embedRegular r:id="rId8" w:fontKey="{C529A425-B802-1746-B44B-769B998AC4D8}"/>
    <w:embedBold r:id="rId9" w:fontKey="{1F92585B-7B40-9C41-8E7B-D0841A1F1640}"/>
  </w:font>
  <w:font w:name="Roboto">
    <w:panose1 w:val="02000000000000000000"/>
    <w:charset w:val="00"/>
    <w:family w:val="auto"/>
    <w:pitch w:val="variable"/>
    <w:sig w:usb0="E0000AFF" w:usb1="5000217F" w:usb2="00000021" w:usb3="00000000" w:csb0="0000019F" w:csb1="00000000"/>
    <w:embedBold r:id="rId10" w:fontKey="{42D0DF45-B5F9-FE4B-9E0C-C147D2EE3366}"/>
  </w:font>
  <w:font w:name="Futura PT Medium">
    <w:panose1 w:val="020B0602020204020303"/>
    <w:charset w:val="4D"/>
    <w:family w:val="swiss"/>
    <w:notTrueType/>
    <w:pitch w:val="variable"/>
    <w:sig w:usb0="A00002FF" w:usb1="5000204B" w:usb2="00000000" w:usb3="00000000" w:csb0="00000097" w:csb1="00000000"/>
  </w:font>
  <w:font w:name="Calibri">
    <w:panose1 w:val="020F0502020204030204"/>
    <w:charset w:val="00"/>
    <w:family w:val="swiss"/>
    <w:pitch w:val="variable"/>
    <w:sig w:usb0="E0002AFF" w:usb1="C000247B" w:usb2="00000009" w:usb3="00000000" w:csb0="000001FF" w:csb1="00000000"/>
    <w:embedRegular r:id="rId11" w:fontKey="{6C33273F-5758-6D41-9DCB-423B9D7E50E8}"/>
  </w:font>
  <w:font w:name="Cambria">
    <w:panose1 w:val="02040503050406030204"/>
    <w:charset w:val="00"/>
    <w:family w:val="roman"/>
    <w:pitch w:val="variable"/>
    <w:sig w:usb0="E00002FF" w:usb1="400004FF" w:usb2="00000000" w:usb3="00000000" w:csb0="0000019F" w:csb1="00000000"/>
    <w:embedRegular r:id="rId12" w:fontKey="{5DB82D9E-4E9A-CC43-B12E-C055CC09DD3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060ED" w14:textId="77777777" w:rsidR="000E6356" w:rsidRDefault="000E6356">
    <w:pPr>
      <w:shd w:val="clear" w:color="auto" w:fill="FFFFFF"/>
      <w:spacing w:after="160" w:line="254" w:lineRule="auto"/>
      <w:jc w:val="center"/>
      <w:rPr>
        <w:rFonts w:ascii="Jost" w:eastAsia="Jost" w:hAnsi="Jost" w:cs="Jost"/>
        <w:b/>
        <w:sz w:val="18"/>
        <w:szCs w:val="18"/>
      </w:rPr>
    </w:pPr>
  </w:p>
  <w:p w14:paraId="1CF35252" w14:textId="77777777" w:rsidR="000E6356" w:rsidRDefault="00000000">
    <w:pPr>
      <w:shd w:val="clear" w:color="auto" w:fill="FFFFFF"/>
      <w:spacing w:after="160" w:line="254" w:lineRule="auto"/>
      <w:jc w:val="center"/>
      <w:rPr>
        <w:rFonts w:ascii="Jost" w:eastAsia="Jost" w:hAnsi="Jost" w:cs="Jost"/>
        <w:sz w:val="20"/>
        <w:szCs w:val="20"/>
      </w:rPr>
    </w:pPr>
    <w:r>
      <w:rPr>
        <w:rFonts w:ascii="Jost" w:eastAsia="Jost" w:hAnsi="Jost" w:cs="Jost"/>
        <w:sz w:val="18"/>
        <w:szCs w:val="18"/>
      </w:rPr>
      <w:t xml:space="preserve">Kross </w:t>
    </w:r>
    <w:r>
      <w:rPr>
        <w:rFonts w:ascii="Jost" w:eastAsia="Jost" w:hAnsi="Jost" w:cs="Jost"/>
        <w:color w:val="111111"/>
        <w:sz w:val="18"/>
        <w:szCs w:val="18"/>
        <w:highlight w:val="white"/>
      </w:rPr>
      <w:t>Studio</w:t>
    </w:r>
    <w:r>
      <w:rPr>
        <w:rFonts w:ascii="Jost" w:eastAsia="Jost" w:hAnsi="Jost" w:cs="Jost"/>
        <w:b/>
        <w:color w:val="111111"/>
        <w:sz w:val="18"/>
        <w:szCs w:val="18"/>
        <w:highlight w:val="white"/>
      </w:rPr>
      <w:t xml:space="preserve"> </w:t>
    </w:r>
    <w:r>
      <w:rPr>
        <w:rFonts w:ascii="Jost" w:eastAsia="Jost" w:hAnsi="Jost" w:cs="Jost"/>
        <w:color w:val="111111"/>
        <w:sz w:val="18"/>
        <w:szCs w:val="18"/>
        <w:highlight w:val="white"/>
      </w:rPr>
      <w:t xml:space="preserve">| </w:t>
    </w:r>
    <w:r>
      <w:rPr>
        <w:rFonts w:ascii="Jost" w:eastAsia="Jost" w:hAnsi="Jost" w:cs="Jost"/>
        <w:color w:val="1155CC"/>
        <w:sz w:val="18"/>
        <w:szCs w:val="18"/>
        <w:highlight w:val="white"/>
      </w:rPr>
      <w:t>media@kross.studio</w:t>
    </w:r>
    <w:r>
      <w:rPr>
        <w:rFonts w:ascii="Jost" w:eastAsia="Jost" w:hAnsi="Jost" w:cs="Jost"/>
        <w:color w:val="111111"/>
        <w:sz w:val="18"/>
        <w:szCs w:val="18"/>
        <w:highlight w:val="white"/>
      </w:rPr>
      <w:t xml:space="preserve"> |</w:t>
    </w:r>
    <w:r>
      <w:rPr>
        <w:rFonts w:ascii="Jost" w:eastAsia="Jost" w:hAnsi="Jost" w:cs="Jost"/>
        <w:sz w:val="18"/>
        <w:szCs w:val="18"/>
      </w:rPr>
      <w:t xml:space="preserve"> </w:t>
    </w:r>
    <w:r>
      <w:rPr>
        <w:rFonts w:ascii="Jost" w:eastAsia="Jost" w:hAnsi="Jost" w:cs="Jost"/>
        <w:color w:val="111111"/>
        <w:sz w:val="18"/>
        <w:szCs w:val="18"/>
        <w:highlight w:val="white"/>
      </w:rPr>
      <w:t xml:space="preserve">+ 41 22 364 14 14 </w:t>
    </w:r>
    <w:r>
      <w:rPr>
        <w:rFonts w:ascii="Jost" w:eastAsia="Jost" w:hAnsi="Jost" w:cs="Jost"/>
        <w:sz w:val="18"/>
        <w:szCs w:val="18"/>
      </w:rPr>
      <w:t>| Route des Avouillons 8, 1196 Gland, Switzerland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11C05C" w14:textId="77777777" w:rsidR="00975482" w:rsidRDefault="00975482">
      <w:pPr>
        <w:spacing w:line="240" w:lineRule="auto"/>
      </w:pPr>
      <w:r>
        <w:separator/>
      </w:r>
    </w:p>
  </w:footnote>
  <w:footnote w:type="continuationSeparator" w:id="0">
    <w:p w14:paraId="5B5D9F39" w14:textId="77777777" w:rsidR="00975482" w:rsidRDefault="0097548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722A5D" w14:textId="77777777" w:rsidR="000E6356" w:rsidRDefault="000E6356"/>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6356"/>
    <w:rsid w:val="00040EF8"/>
    <w:rsid w:val="000E6356"/>
    <w:rsid w:val="002A5FBE"/>
    <w:rsid w:val="003B3506"/>
    <w:rsid w:val="00491569"/>
    <w:rsid w:val="005057BC"/>
    <w:rsid w:val="007742FF"/>
    <w:rsid w:val="009118CE"/>
    <w:rsid w:val="00975482"/>
    <w:rsid w:val="009814E2"/>
    <w:rsid w:val="00A43D53"/>
    <w:rsid w:val="00A953E4"/>
    <w:rsid w:val="00BA3000"/>
    <w:rsid w:val="00C54E02"/>
    <w:rsid w:val="00FC5530"/>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BA4400"/>
  <w15:docId w15:val="{8AC060A9-F98A-0F4F-A096-7DF1D5DC5B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7480D0-2EC6-8E47-8D5A-B2891160E9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3</Pages>
  <Words>1097</Words>
  <Characters>6034</Characters>
  <Application>Microsoft Office Word</Application>
  <DocSecurity>0</DocSecurity>
  <Lines>50</Lines>
  <Paragraphs>14</Paragraphs>
  <ScaleCrop>false</ScaleCrop>
  <Company/>
  <LinksUpToDate>false</LinksUpToDate>
  <CharactersWithSpaces>7117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Marco TEDESCHI</cp:lastModifiedBy>
  <cp:revision>9</cp:revision>
  <dcterms:created xsi:type="dcterms:W3CDTF">2024-03-18T08:07:00Z</dcterms:created>
  <dcterms:modified xsi:type="dcterms:W3CDTF">2024-03-26T17:31:00Z</dcterms:modified>
</cp:coreProperties>
</file>