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D475C4" w14:textId="77777777" w:rsidR="004B211F" w:rsidRPr="004009FF" w:rsidRDefault="00000000">
      <w:pPr>
        <w:spacing w:before="120" w:line="240" w:lineRule="auto"/>
        <w:rPr>
          <w:rFonts w:ascii="Futura PT Medium" w:eastAsia="Jost Medium" w:hAnsi="Futura PT Medium" w:cs="Jost Medium"/>
          <w:sz w:val="24"/>
          <w:szCs w:val="24"/>
          <w:highlight w:val="white"/>
          <w:u w:val="single"/>
        </w:rPr>
      </w:pPr>
      <w:r w:rsidRPr="004009FF">
        <w:rPr>
          <w:rFonts w:ascii="Futura PT Medium" w:eastAsia="Jost Medium" w:hAnsi="Futura PT Medium" w:cs="Jost Medium"/>
          <w:highlight w:val="white"/>
          <w:u w:val="single"/>
        </w:rPr>
        <w:t>POUR DIFFUSION IMMÉDIATE</w:t>
      </w:r>
    </w:p>
    <w:p w14:paraId="66B6E367" w14:textId="77777777" w:rsidR="004B211F" w:rsidRPr="004009FF" w:rsidRDefault="004B211F">
      <w:pPr>
        <w:spacing w:line="240" w:lineRule="auto"/>
        <w:jc w:val="center"/>
        <w:rPr>
          <w:rFonts w:ascii="Futura PT Book" w:eastAsia="Jost" w:hAnsi="Futura PT Book" w:cs="Jost"/>
          <w:sz w:val="24"/>
          <w:szCs w:val="24"/>
          <w:highlight w:val="white"/>
        </w:rPr>
      </w:pPr>
    </w:p>
    <w:p w14:paraId="113EC25C" w14:textId="77777777" w:rsidR="004B211F" w:rsidRPr="004009FF" w:rsidRDefault="004B211F">
      <w:pPr>
        <w:spacing w:line="240" w:lineRule="auto"/>
        <w:jc w:val="center"/>
        <w:rPr>
          <w:rFonts w:ascii="Futura PT Book" w:eastAsia="Jost" w:hAnsi="Futura PT Book" w:cs="Jost"/>
          <w:sz w:val="24"/>
          <w:szCs w:val="24"/>
          <w:highlight w:val="white"/>
        </w:rPr>
      </w:pPr>
    </w:p>
    <w:p w14:paraId="2FB2F207" w14:textId="77777777" w:rsidR="004B211F" w:rsidRPr="004009FF" w:rsidRDefault="00000000">
      <w:pPr>
        <w:spacing w:line="240" w:lineRule="auto"/>
        <w:jc w:val="center"/>
        <w:rPr>
          <w:rFonts w:ascii="Futura PT Book" w:eastAsia="Jost" w:hAnsi="Futura PT Book" w:cs="Jost"/>
          <w:sz w:val="27"/>
          <w:szCs w:val="27"/>
        </w:rPr>
      </w:pPr>
      <w:r w:rsidRPr="004009FF">
        <w:rPr>
          <w:rFonts w:ascii="Futura PT Book" w:eastAsia="Jost" w:hAnsi="Futura PT Book" w:cs="Jost"/>
          <w:noProof/>
          <w:sz w:val="24"/>
          <w:szCs w:val="24"/>
          <w:highlight w:val="white"/>
        </w:rPr>
        <w:drawing>
          <wp:inline distT="114300" distB="114300" distL="114300" distR="114300" wp14:anchorId="2AB67666" wp14:editId="34E8E2C6">
            <wp:extent cx="1929989" cy="740270"/>
            <wp:effectExtent l="0" t="0" r="0" b="0"/>
            <wp:docPr id="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6"/>
                    <a:srcRect/>
                    <a:stretch>
                      <a:fillRect/>
                    </a:stretch>
                  </pic:blipFill>
                  <pic:spPr>
                    <a:xfrm>
                      <a:off x="0" y="0"/>
                      <a:ext cx="1929989" cy="740270"/>
                    </a:xfrm>
                    <a:prstGeom prst="rect">
                      <a:avLst/>
                    </a:prstGeom>
                    <a:ln/>
                  </pic:spPr>
                </pic:pic>
              </a:graphicData>
            </a:graphic>
          </wp:inline>
        </w:drawing>
      </w:r>
    </w:p>
    <w:p w14:paraId="7EFBCFA1" w14:textId="77777777" w:rsidR="004B211F" w:rsidRPr="004009FF" w:rsidRDefault="004B211F">
      <w:pPr>
        <w:spacing w:line="240" w:lineRule="auto"/>
        <w:jc w:val="both"/>
        <w:rPr>
          <w:rFonts w:ascii="Futura PT Book" w:eastAsia="Jost" w:hAnsi="Futura PT Book" w:cs="Jost"/>
          <w:sz w:val="27"/>
          <w:szCs w:val="27"/>
        </w:rPr>
      </w:pPr>
    </w:p>
    <w:p w14:paraId="1D595292" w14:textId="77777777" w:rsidR="004B211F" w:rsidRPr="004009FF" w:rsidRDefault="00000000">
      <w:pPr>
        <w:spacing w:line="240" w:lineRule="auto"/>
        <w:jc w:val="center"/>
        <w:rPr>
          <w:rFonts w:ascii="Futura PT Medium" w:eastAsia="Jost SemiBold" w:hAnsi="Futura PT Medium" w:cs="Jost SemiBold"/>
          <w:sz w:val="28"/>
          <w:szCs w:val="28"/>
        </w:rPr>
      </w:pPr>
      <w:r w:rsidRPr="004009FF">
        <w:rPr>
          <w:rFonts w:ascii="Futura PT Medium" w:eastAsia="Jost SemiBold" w:hAnsi="Futura PT Medium" w:cs="Jost SemiBold"/>
          <w:sz w:val="28"/>
          <w:szCs w:val="28"/>
        </w:rPr>
        <w:t>Kross Studio dévoile une nouvelle montre, la KS 06 Titanium Turquoise, en édition limitée à 10 pièces.</w:t>
      </w:r>
    </w:p>
    <w:p w14:paraId="06C160EB" w14:textId="77777777" w:rsidR="004B211F" w:rsidRPr="004009FF" w:rsidRDefault="004B211F">
      <w:pPr>
        <w:spacing w:line="240" w:lineRule="auto"/>
        <w:jc w:val="both"/>
        <w:rPr>
          <w:rFonts w:ascii="Futura PT Medium" w:eastAsia="Jost SemiBold" w:hAnsi="Futura PT Medium" w:cs="Jost SemiBold"/>
          <w:sz w:val="26"/>
          <w:szCs w:val="26"/>
        </w:rPr>
      </w:pPr>
    </w:p>
    <w:p w14:paraId="43AFBB7D" w14:textId="77777777" w:rsidR="004B211F" w:rsidRPr="004009FF" w:rsidRDefault="00000000">
      <w:pPr>
        <w:spacing w:line="240" w:lineRule="auto"/>
        <w:jc w:val="both"/>
        <w:rPr>
          <w:rFonts w:ascii="Futura PT Book" w:eastAsia="Jost" w:hAnsi="Futura PT Book" w:cs="Jost"/>
          <w:sz w:val="24"/>
          <w:szCs w:val="24"/>
        </w:rPr>
      </w:pPr>
      <w:r w:rsidRPr="004009FF">
        <w:rPr>
          <w:rFonts w:ascii="Futura PT Medium" w:eastAsia="Jost SemiBold" w:hAnsi="Futura PT Medium" w:cs="Jost SemiBold"/>
          <w:sz w:val="24"/>
          <w:szCs w:val="24"/>
        </w:rPr>
        <w:t>Gland, le 24 septembre 2024 -</w:t>
      </w:r>
      <w:r w:rsidRPr="004009FF">
        <w:rPr>
          <w:rFonts w:ascii="Futura PT Book" w:eastAsia="Jost" w:hAnsi="Futura PT Book" w:cs="Jost"/>
          <w:sz w:val="24"/>
          <w:szCs w:val="24"/>
        </w:rPr>
        <w:t xml:space="preserve"> Kross Studio présente avec fierté une nouvelle édition de la KS 06 Central Floating Tourbillon, désormais dotée d’un cadran en pierre turquoise d’une grande finesse. C’est la première fois que la collection intègre un cadran réalisé en pierre naturelle, faisant de cette montre en édition limitée un symbole inégalé de savoir-faire et d'exclusivité.</w:t>
      </w:r>
    </w:p>
    <w:p w14:paraId="47B87304" w14:textId="77777777" w:rsidR="004B211F" w:rsidRPr="004009FF" w:rsidRDefault="004B211F">
      <w:pPr>
        <w:spacing w:line="240" w:lineRule="auto"/>
        <w:jc w:val="both"/>
        <w:rPr>
          <w:rFonts w:ascii="Futura PT Book" w:eastAsia="Jost" w:hAnsi="Futura PT Book" w:cs="Jost"/>
          <w:sz w:val="24"/>
          <w:szCs w:val="24"/>
        </w:rPr>
      </w:pPr>
    </w:p>
    <w:p w14:paraId="0A213AAC" w14:textId="77777777" w:rsidR="004B211F" w:rsidRPr="004009FF" w:rsidRDefault="00000000">
      <w:pPr>
        <w:spacing w:line="240" w:lineRule="auto"/>
        <w:jc w:val="both"/>
        <w:rPr>
          <w:rFonts w:ascii="Futura PT Book" w:eastAsia="Jost" w:hAnsi="Futura PT Book" w:cs="Jost"/>
          <w:sz w:val="24"/>
          <w:szCs w:val="24"/>
        </w:rPr>
      </w:pPr>
      <w:r w:rsidRPr="004009FF">
        <w:rPr>
          <w:rFonts w:ascii="Futura PT Book" w:eastAsia="Jost" w:hAnsi="Futura PT Book" w:cs="Jost"/>
          <w:sz w:val="24"/>
          <w:szCs w:val="24"/>
        </w:rPr>
        <w:t>S'appuyant sur le succès de la série KS 06, cette pièce remarquable fascine par son cadran turquoise, évoquant l’attrait intemporel des pierres naturelles tout en conservant la signature de Kross Studio, une fusion de design moderne et d’innovation horlogère. Logé dans un boîtier en titane de 42 mm, le cadran ouvert offre une vue dégagée sur le mécanisme complexe du tourbillon central flottant, encerclé par la beauté de la pierre turquoise fixée sur la roue des heures fixe. Un bracelet en cuir de veau noir complète l’ensemble, apportant une touche de sophistication supplémentaire.</w:t>
      </w:r>
    </w:p>
    <w:p w14:paraId="37D48046" w14:textId="77777777" w:rsidR="004B211F" w:rsidRPr="004009FF" w:rsidRDefault="004B211F">
      <w:pPr>
        <w:spacing w:line="240" w:lineRule="auto"/>
        <w:jc w:val="both"/>
        <w:rPr>
          <w:rFonts w:ascii="Futura PT Book" w:eastAsia="Jost" w:hAnsi="Futura PT Book" w:cs="Jost"/>
          <w:sz w:val="24"/>
          <w:szCs w:val="24"/>
        </w:rPr>
      </w:pPr>
    </w:p>
    <w:p w14:paraId="6E49C236" w14:textId="77777777" w:rsidR="004B211F" w:rsidRPr="004009FF" w:rsidRDefault="004B211F">
      <w:pPr>
        <w:spacing w:line="240" w:lineRule="auto"/>
        <w:jc w:val="both"/>
        <w:rPr>
          <w:rFonts w:ascii="Futura PT Book" w:eastAsia="Jost SemiBold" w:hAnsi="Futura PT Book" w:cs="Jost SemiBold"/>
          <w:sz w:val="24"/>
          <w:szCs w:val="24"/>
        </w:rPr>
      </w:pPr>
    </w:p>
    <w:p w14:paraId="1EAC8815" w14:textId="77777777" w:rsidR="004B211F" w:rsidRPr="004009FF" w:rsidRDefault="00000000">
      <w:pPr>
        <w:spacing w:line="240" w:lineRule="auto"/>
        <w:jc w:val="both"/>
        <w:rPr>
          <w:rFonts w:ascii="Futura PT Medium" w:eastAsia="Jost Medium" w:hAnsi="Futura PT Medium" w:cs="Jost Medium"/>
          <w:sz w:val="24"/>
          <w:szCs w:val="24"/>
        </w:rPr>
      </w:pPr>
      <w:r w:rsidRPr="004009FF">
        <w:rPr>
          <w:rFonts w:ascii="Futura PT Medium" w:eastAsia="Jost Medium" w:hAnsi="Futura PT Medium" w:cs="Jost Medium"/>
          <w:sz w:val="24"/>
          <w:szCs w:val="24"/>
        </w:rPr>
        <w:t>Innovation et Tradition</w:t>
      </w:r>
    </w:p>
    <w:p w14:paraId="5BED47D9" w14:textId="158D96A1" w:rsidR="004B211F" w:rsidRPr="004009FF" w:rsidRDefault="00000000">
      <w:pPr>
        <w:spacing w:line="240" w:lineRule="auto"/>
        <w:jc w:val="both"/>
        <w:rPr>
          <w:rFonts w:ascii="Futura PT Book" w:eastAsia="Jost" w:hAnsi="Futura PT Book" w:cs="Jost"/>
          <w:sz w:val="24"/>
          <w:szCs w:val="24"/>
        </w:rPr>
      </w:pPr>
      <w:r w:rsidRPr="004009FF">
        <w:rPr>
          <w:rFonts w:ascii="Futura PT Book" w:eastAsia="Jost" w:hAnsi="Futura PT Book" w:cs="Jost"/>
          <w:sz w:val="24"/>
          <w:szCs w:val="24"/>
        </w:rPr>
        <w:t xml:space="preserve">Les éléments clés de la collection KS 06 sont préservés dans cette pièce, notamment le tourbillon central flottant emblématique, placé sous un dôme en verre saphir. Ce dernier, traité avec des revêtements anti-reflets et </w:t>
      </w:r>
      <w:r w:rsidR="004009FF" w:rsidRPr="004009FF">
        <w:rPr>
          <w:rFonts w:ascii="Futura PT Book" w:eastAsia="Jost" w:hAnsi="Futura PT Book" w:cs="Jost"/>
          <w:sz w:val="24"/>
          <w:szCs w:val="24"/>
        </w:rPr>
        <w:t>antistatiques</w:t>
      </w:r>
      <w:r w:rsidRPr="004009FF">
        <w:rPr>
          <w:rFonts w:ascii="Futura PT Book" w:eastAsia="Jost" w:hAnsi="Futura PT Book" w:cs="Jost"/>
          <w:sz w:val="24"/>
          <w:szCs w:val="24"/>
        </w:rPr>
        <w:t>, met en valeur le mécanisme sophistiqué du mouvement,</w:t>
      </w:r>
      <w:r w:rsidR="004009FF">
        <w:rPr>
          <w:rFonts w:ascii="Futura PT Book" w:eastAsia="Jost" w:hAnsi="Futura PT Book" w:cs="Jost"/>
          <w:sz w:val="24"/>
          <w:szCs w:val="24"/>
        </w:rPr>
        <w:t xml:space="preserve"> </w:t>
      </w:r>
      <w:r w:rsidRPr="004009FF">
        <w:rPr>
          <w:rFonts w:ascii="Futura PT Book" w:eastAsia="Jost" w:hAnsi="Futura PT Book" w:cs="Jost"/>
          <w:sz w:val="24"/>
          <w:szCs w:val="24"/>
        </w:rPr>
        <w:t>offrant une expérience visuelle spectaculaire sous tous les angles. Le boîtier de 42 mm, fabriqué en titane grade 5, se distingue par une finition manuelle exceptionnelle. La carrure et les cornes sont satinées et biseautées polies, tout comme le bouton poussoir de réglage de l'heure. La lunette et le fond de boîte sont quant à eux polis, un véritable défi pour ces composants en titane grade 5. Sur le fond de la boîte, la couronne centrale est satinée circulaire, biseautée, polie et étirée le long de son périmètre. De plus, la montre intègre le système breveté d'attache de bracelet interchangeable de Kross Studio, garantissant à la fois polyvalence et confort pour le porteur.</w:t>
      </w:r>
    </w:p>
    <w:p w14:paraId="38EA2ED8" w14:textId="77777777" w:rsidR="004B211F" w:rsidRPr="004009FF" w:rsidRDefault="004B211F">
      <w:pPr>
        <w:spacing w:line="240" w:lineRule="auto"/>
        <w:jc w:val="both"/>
        <w:rPr>
          <w:rFonts w:ascii="Futura PT Book" w:eastAsia="Jost Medium" w:hAnsi="Futura PT Book" w:cs="Jost Medium"/>
          <w:sz w:val="24"/>
          <w:szCs w:val="24"/>
        </w:rPr>
      </w:pPr>
    </w:p>
    <w:p w14:paraId="0B13D43C" w14:textId="0B13BBD0" w:rsidR="004B211F" w:rsidRPr="004009FF" w:rsidRDefault="00000000">
      <w:pPr>
        <w:spacing w:line="240" w:lineRule="auto"/>
        <w:jc w:val="both"/>
        <w:rPr>
          <w:rFonts w:ascii="Futura PT Medium" w:eastAsia="Jost Medium" w:hAnsi="Futura PT Medium" w:cs="Jost Medium"/>
          <w:sz w:val="24"/>
          <w:szCs w:val="24"/>
        </w:rPr>
      </w:pPr>
      <w:r w:rsidRPr="004009FF">
        <w:rPr>
          <w:rFonts w:ascii="Futura PT Medium" w:eastAsia="Jost Medium" w:hAnsi="Futura PT Medium" w:cs="Jost Medium"/>
          <w:sz w:val="24"/>
          <w:szCs w:val="24"/>
        </w:rPr>
        <w:t>Le Mouvement KS 7</w:t>
      </w:r>
      <w:r w:rsidR="004009FF">
        <w:rPr>
          <w:rFonts w:ascii="Futura PT Medium" w:eastAsia="Jost Medium" w:hAnsi="Futura PT Medium" w:cs="Jost Medium"/>
          <w:sz w:val="24"/>
          <w:szCs w:val="24"/>
        </w:rPr>
        <w:t>'</w:t>
      </w:r>
      <w:r w:rsidRPr="004009FF">
        <w:rPr>
          <w:rFonts w:ascii="Futura PT Medium" w:eastAsia="Jost Medium" w:hAnsi="Futura PT Medium" w:cs="Jost Medium"/>
          <w:sz w:val="24"/>
          <w:szCs w:val="24"/>
        </w:rPr>
        <w:t>006</w:t>
      </w:r>
      <w:r w:rsidR="004009FF">
        <w:rPr>
          <w:rFonts w:ascii="Futura PT Medium" w:eastAsia="Jost Medium" w:hAnsi="Futura PT Medium" w:cs="Jost Medium"/>
          <w:sz w:val="24"/>
          <w:szCs w:val="24"/>
        </w:rPr>
        <w:t xml:space="preserve"> </w:t>
      </w:r>
      <w:r w:rsidRPr="004009FF">
        <w:rPr>
          <w:rFonts w:ascii="Futura PT Medium" w:eastAsia="Jost Medium" w:hAnsi="Futura PT Medium" w:cs="Jost Medium"/>
          <w:sz w:val="24"/>
          <w:szCs w:val="24"/>
        </w:rPr>
        <w:t>: Une merveille technique</w:t>
      </w:r>
    </w:p>
    <w:p w14:paraId="12C1CB61" w14:textId="77777777" w:rsidR="004B211F" w:rsidRPr="004009FF" w:rsidRDefault="00000000">
      <w:pPr>
        <w:spacing w:line="240" w:lineRule="auto"/>
        <w:jc w:val="both"/>
        <w:rPr>
          <w:rFonts w:ascii="Futura PT Book" w:eastAsia="Jost" w:hAnsi="Futura PT Book" w:cs="Jost"/>
          <w:sz w:val="24"/>
          <w:szCs w:val="24"/>
        </w:rPr>
      </w:pPr>
      <w:r w:rsidRPr="004009FF">
        <w:rPr>
          <w:rFonts w:ascii="Futura PT Book" w:eastAsia="Jost" w:hAnsi="Futura PT Book" w:cs="Jost"/>
          <w:sz w:val="24"/>
          <w:szCs w:val="24"/>
        </w:rPr>
        <w:t xml:space="preserve">Au cœur de cette édition exclusive se trouve le mouvement KS 7’006, une merveille à remontage manuel comprenant 220 composants méticuleusement conçus. Les fonctions principales—remontage, stockage d’énergie, régulation et affichage—sont astucieusement disposées au centre de la platine. Ce design unique permet au barillet d’occuper presque toute la surface du </w:t>
      </w:r>
      <w:r w:rsidRPr="004009FF">
        <w:rPr>
          <w:rFonts w:ascii="Futura PT Book" w:eastAsia="Jost" w:hAnsi="Futura PT Book" w:cs="Jost"/>
          <w:sz w:val="24"/>
          <w:szCs w:val="24"/>
        </w:rPr>
        <w:lastRenderedPageBreak/>
        <w:t>mouvement, offrant une impressionnante réserve de marche de 120 heures tout en maintenant des performances chronométriques exceptionnelles.</w:t>
      </w:r>
    </w:p>
    <w:p w14:paraId="2FA409F4" w14:textId="77777777" w:rsidR="004B211F" w:rsidRPr="004009FF" w:rsidRDefault="00000000">
      <w:pPr>
        <w:spacing w:line="240" w:lineRule="auto"/>
        <w:jc w:val="both"/>
        <w:rPr>
          <w:rFonts w:ascii="Futura PT Book" w:eastAsia="Jost" w:hAnsi="Futura PT Book" w:cs="Jost"/>
          <w:sz w:val="24"/>
          <w:szCs w:val="24"/>
        </w:rPr>
      </w:pPr>
      <w:r w:rsidRPr="004009FF">
        <w:rPr>
          <w:rFonts w:ascii="Futura PT Book" w:eastAsia="Jost" w:hAnsi="Futura PT Book" w:cs="Jost"/>
          <w:sz w:val="24"/>
          <w:szCs w:val="24"/>
        </w:rPr>
        <w:t>Le tourbillon, son balancier et sa roue de seconde fixe sont surélevés au-dessus du mouvement et des aiguilles, surplombant le barillet. Le tourbillon central flottant de Kross Studio, une révolution technique brevetée, offre une perspective unique sur ses mécanismes complexes.</w:t>
      </w:r>
    </w:p>
    <w:p w14:paraId="431E9495" w14:textId="77777777" w:rsidR="004B211F" w:rsidRPr="004009FF" w:rsidRDefault="00000000">
      <w:pPr>
        <w:spacing w:line="240" w:lineRule="auto"/>
        <w:jc w:val="both"/>
        <w:rPr>
          <w:rFonts w:ascii="Futura PT Book" w:eastAsia="Jost" w:hAnsi="Futura PT Book" w:cs="Jost"/>
          <w:sz w:val="24"/>
          <w:szCs w:val="24"/>
        </w:rPr>
      </w:pPr>
      <w:r w:rsidRPr="004009FF">
        <w:rPr>
          <w:rFonts w:ascii="Futura PT Book" w:eastAsia="Jost" w:hAnsi="Futura PT Book" w:cs="Jost"/>
          <w:sz w:val="24"/>
          <w:szCs w:val="24"/>
        </w:rPr>
        <w:t>Une autre innovation du mouvement KS 7’006 réside dans le mécanisme périphérique d'affichage des heures, réalisé grâce à un système d'engrenages planétaires monté sur deux roulements à billes, libérant ainsi le tourbillon de toute obstruction. Les aiguilles de la montre KS 06 sont rhodiées et remplies de Superluminova® blanche.</w:t>
      </w:r>
    </w:p>
    <w:p w14:paraId="0736E1CA" w14:textId="77777777" w:rsidR="004B211F" w:rsidRPr="004009FF" w:rsidRDefault="004B211F">
      <w:pPr>
        <w:spacing w:line="240" w:lineRule="auto"/>
        <w:jc w:val="both"/>
        <w:rPr>
          <w:rFonts w:ascii="Futura PT Book" w:eastAsia="Jost" w:hAnsi="Futura PT Book" w:cs="Jost"/>
          <w:sz w:val="24"/>
          <w:szCs w:val="24"/>
        </w:rPr>
      </w:pPr>
    </w:p>
    <w:p w14:paraId="5F80A4B3" w14:textId="77777777" w:rsidR="004B211F" w:rsidRPr="004009FF" w:rsidRDefault="00000000">
      <w:pPr>
        <w:spacing w:line="240" w:lineRule="auto"/>
        <w:jc w:val="both"/>
        <w:rPr>
          <w:rFonts w:ascii="Futura PT Medium" w:eastAsia="Jost SemiBold" w:hAnsi="Futura PT Medium" w:cs="Jost SemiBold"/>
          <w:color w:val="0E0E0E"/>
          <w:sz w:val="24"/>
          <w:szCs w:val="24"/>
        </w:rPr>
      </w:pPr>
      <w:r w:rsidRPr="004009FF">
        <w:rPr>
          <w:rFonts w:ascii="Futura PT Medium" w:eastAsia="Jost SemiBold" w:hAnsi="Futura PT Medium" w:cs="Jost SemiBold"/>
          <w:color w:val="0E0E0E"/>
          <w:sz w:val="24"/>
          <w:szCs w:val="24"/>
        </w:rPr>
        <w:t xml:space="preserve">Un Nouveau Système de Remontage </w:t>
      </w:r>
    </w:p>
    <w:p w14:paraId="653B4835" w14:textId="77777777" w:rsidR="004B211F" w:rsidRPr="004009FF" w:rsidRDefault="00000000">
      <w:pPr>
        <w:spacing w:line="240" w:lineRule="auto"/>
        <w:jc w:val="both"/>
        <w:rPr>
          <w:rFonts w:ascii="Futura PT Book" w:eastAsia="Jost SemiBold" w:hAnsi="Futura PT Book" w:cs="Jost SemiBold"/>
          <w:sz w:val="24"/>
          <w:szCs w:val="24"/>
        </w:rPr>
      </w:pPr>
      <w:r w:rsidRPr="004009FF">
        <w:rPr>
          <w:rFonts w:ascii="Futura PT Book" w:eastAsia="Jost" w:hAnsi="Futura PT Book" w:cs="Jost"/>
          <w:sz w:val="24"/>
          <w:szCs w:val="24"/>
          <w:highlight w:val="white"/>
        </w:rPr>
        <w:t xml:space="preserve">Ingénieusement centrée au dos de la boîte, comme dans chaque montre Kross Studio, </w:t>
      </w:r>
      <w:r w:rsidRPr="004009FF">
        <w:rPr>
          <w:rFonts w:ascii="Futura PT Book" w:eastAsia="Jost" w:hAnsi="Futura PT Book" w:cs="Jost"/>
          <w:sz w:val="24"/>
          <w:szCs w:val="24"/>
        </w:rPr>
        <w:t xml:space="preserve">la couronne est en prise directe avec le barillet. Remonter le mouvement et mettre la montre à l’heure s’effectue en prenant appui avec un doigt sur la glace saphir tout en faisant tourner la couronne. Un système très facile d'utilisation, pourtant si complexe à réaliser. Les ingénieurs de Kross Studio ont dû imaginer un système d'étanchéité permettant le passage d'un axe de remontage mobile au centre de la glace de fond, tout en laissant la vue la plus dégagée possible sur le mouvement. Alors qu'une boîte traditionnelle ne nécessite en général qu'un à deux joints de fond, la boîte des KS 06 en compte presque une dizaine pour garantir son étanchéité. </w:t>
      </w:r>
    </w:p>
    <w:p w14:paraId="2E4E09A6" w14:textId="77777777" w:rsidR="004B211F" w:rsidRPr="004009FF" w:rsidRDefault="004B211F">
      <w:pPr>
        <w:spacing w:line="240" w:lineRule="auto"/>
        <w:jc w:val="both"/>
        <w:rPr>
          <w:rFonts w:ascii="Futura PT Book" w:eastAsia="Jost SemiBold" w:hAnsi="Futura PT Book" w:cs="Jost SemiBold"/>
          <w:sz w:val="24"/>
          <w:szCs w:val="24"/>
        </w:rPr>
      </w:pPr>
    </w:p>
    <w:p w14:paraId="02D4EA78" w14:textId="77777777" w:rsidR="004B211F" w:rsidRPr="004009FF" w:rsidRDefault="00000000">
      <w:pPr>
        <w:spacing w:line="240" w:lineRule="auto"/>
        <w:jc w:val="both"/>
        <w:rPr>
          <w:rFonts w:ascii="Futura PT Medium" w:eastAsia="Jost SemiBold" w:hAnsi="Futura PT Medium" w:cs="Jost SemiBold"/>
          <w:sz w:val="24"/>
          <w:szCs w:val="24"/>
        </w:rPr>
      </w:pPr>
      <w:r w:rsidRPr="004009FF">
        <w:rPr>
          <w:rFonts w:ascii="Futura PT Medium" w:eastAsia="Jost Medium" w:hAnsi="Futura PT Medium" w:cs="Jost Medium"/>
          <w:sz w:val="24"/>
          <w:szCs w:val="24"/>
        </w:rPr>
        <w:t>Une Édition Limitée pour Collectionneurs Avisés</w:t>
      </w:r>
    </w:p>
    <w:p w14:paraId="3D33A3CF" w14:textId="77777777" w:rsidR="004B211F" w:rsidRPr="004009FF" w:rsidRDefault="00000000">
      <w:pPr>
        <w:spacing w:line="240" w:lineRule="auto"/>
        <w:jc w:val="both"/>
        <w:rPr>
          <w:rFonts w:ascii="Futura PT Book" w:eastAsia="Jost" w:hAnsi="Futura PT Book" w:cs="Jost"/>
          <w:sz w:val="24"/>
          <w:szCs w:val="24"/>
        </w:rPr>
      </w:pPr>
      <w:r w:rsidRPr="004009FF">
        <w:rPr>
          <w:rFonts w:ascii="Futura PT Book" w:eastAsia="Jost" w:hAnsi="Futura PT Book" w:cs="Jost"/>
          <w:sz w:val="24"/>
          <w:szCs w:val="24"/>
        </w:rPr>
        <w:t>L'édition KS 06 Titanium Turquoise est limitée à seulement 10 pièces, ce qui en fait une pièce rare et très recherchée pour toute collection. Avec son cadran unique en turquoise et son mélange d'innovation de pointe et d'élégance naturelle, cette montre illustre l'engagement de Kross Studio à repousser les limites de l'art horloger. Chaque montre est un témoignage de la passion du studio pour un design exceptionnel et un savoir-faire maîtrisé.</w:t>
      </w:r>
    </w:p>
    <w:p w14:paraId="0120081C" w14:textId="77777777" w:rsidR="004B211F" w:rsidRPr="004009FF" w:rsidRDefault="004B211F">
      <w:pPr>
        <w:spacing w:line="240" w:lineRule="auto"/>
        <w:jc w:val="both"/>
        <w:rPr>
          <w:rFonts w:ascii="Futura PT Book" w:eastAsia="Jost" w:hAnsi="Futura PT Book" w:cs="Jost"/>
          <w:sz w:val="24"/>
          <w:szCs w:val="24"/>
        </w:rPr>
      </w:pPr>
    </w:p>
    <w:p w14:paraId="44E3BE5D" w14:textId="77777777" w:rsidR="004B211F" w:rsidRPr="004009FF" w:rsidRDefault="00000000">
      <w:pPr>
        <w:spacing w:line="240" w:lineRule="auto"/>
        <w:jc w:val="both"/>
        <w:rPr>
          <w:rFonts w:ascii="Futura PT Book" w:eastAsia="Jost SemiBold" w:hAnsi="Futura PT Book" w:cs="Jost SemiBold"/>
          <w:sz w:val="24"/>
          <w:szCs w:val="24"/>
        </w:rPr>
      </w:pPr>
      <w:r w:rsidRPr="004009FF">
        <w:rPr>
          <w:rFonts w:ascii="Futura PT Book" w:eastAsia="Jost" w:hAnsi="Futura PT Book" w:cs="Jost"/>
          <w:sz w:val="24"/>
          <w:szCs w:val="24"/>
        </w:rPr>
        <w:t xml:space="preserve">La montre KS 06 Central Floating Tourbillon Turquoise (CHF 78’000) est disponible sur </w:t>
      </w:r>
      <w:hyperlink r:id="rId7">
        <w:r w:rsidRPr="004009FF">
          <w:rPr>
            <w:rFonts w:ascii="Futura PT Book" w:eastAsia="Jost" w:hAnsi="Futura PT Book" w:cs="Jost"/>
            <w:color w:val="1155CC"/>
            <w:sz w:val="24"/>
            <w:szCs w:val="24"/>
            <w:u w:val="single"/>
          </w:rPr>
          <w:t>kross-studio.com</w:t>
        </w:r>
      </w:hyperlink>
      <w:r w:rsidRPr="004009FF">
        <w:rPr>
          <w:rFonts w:ascii="Futura PT Book" w:eastAsia="Jost" w:hAnsi="Futura PT Book" w:cs="Jost"/>
          <w:sz w:val="24"/>
          <w:szCs w:val="24"/>
        </w:rPr>
        <w:t>, auprès des partenaires officiels et dans une sélection de détaillants agréés.</w:t>
      </w:r>
    </w:p>
    <w:p w14:paraId="700AC55C" w14:textId="77777777" w:rsidR="004B211F" w:rsidRPr="004009FF" w:rsidRDefault="00EC2597">
      <w:pPr>
        <w:spacing w:line="240" w:lineRule="auto"/>
        <w:jc w:val="both"/>
        <w:rPr>
          <w:rFonts w:ascii="Futura PT Book" w:eastAsia="Jost Medium" w:hAnsi="Futura PT Book" w:cs="Jost Medium"/>
          <w:sz w:val="28"/>
          <w:szCs w:val="28"/>
          <w:highlight w:val="white"/>
        </w:rPr>
      </w:pPr>
      <w:r w:rsidRPr="00EC2597">
        <w:rPr>
          <w:rFonts w:ascii="Futura PT Book" w:hAnsi="Futura PT Book"/>
          <w:noProof/>
        </w:rPr>
        <w:pict w14:anchorId="655096DA">
          <v:rect id="_x0000_i1025" alt="" style="width:451.35pt;height:.05pt;mso-width-percent:0;mso-height-percent:0;mso-width-percent:0;mso-height-percent:0" o:hrpct="995" o:hralign="center" o:hrstd="t" o:hr="t" fillcolor="#a0a0a0" stroked="f"/>
        </w:pict>
      </w:r>
    </w:p>
    <w:p w14:paraId="68423BFA" w14:textId="77777777" w:rsidR="004B211F" w:rsidRPr="004009FF" w:rsidRDefault="004B211F">
      <w:pPr>
        <w:shd w:val="clear" w:color="auto" w:fill="FFFFFF"/>
        <w:spacing w:line="240" w:lineRule="auto"/>
        <w:jc w:val="both"/>
        <w:rPr>
          <w:rFonts w:ascii="Futura PT Book" w:eastAsia="Jost Medium" w:hAnsi="Futura PT Book" w:cs="Jost Medium"/>
          <w:sz w:val="28"/>
          <w:szCs w:val="28"/>
          <w:highlight w:val="white"/>
        </w:rPr>
      </w:pPr>
    </w:p>
    <w:p w14:paraId="5003D2B1" w14:textId="77777777" w:rsidR="004B211F" w:rsidRPr="004009FF" w:rsidRDefault="00000000">
      <w:pPr>
        <w:shd w:val="clear" w:color="auto" w:fill="FFFFFF"/>
        <w:spacing w:line="240" w:lineRule="auto"/>
        <w:jc w:val="both"/>
        <w:rPr>
          <w:rFonts w:ascii="Futura PT Medium" w:eastAsia="Jost" w:hAnsi="Futura PT Medium" w:cs="Jost"/>
          <w:sz w:val="28"/>
          <w:szCs w:val="28"/>
        </w:rPr>
      </w:pPr>
      <w:r w:rsidRPr="004009FF">
        <w:rPr>
          <w:rFonts w:ascii="Futura PT Medium" w:eastAsia="Jost Medium" w:hAnsi="Futura PT Medium" w:cs="Jost Medium"/>
          <w:sz w:val="28"/>
          <w:szCs w:val="28"/>
          <w:highlight w:val="white"/>
        </w:rPr>
        <w:t>A PROPOS DE KROSS STUDIO</w:t>
      </w:r>
    </w:p>
    <w:p w14:paraId="3DB6A738" w14:textId="77777777" w:rsidR="004B211F" w:rsidRPr="004009FF" w:rsidRDefault="00000000">
      <w:pPr>
        <w:shd w:val="clear" w:color="auto" w:fill="FFFFFF"/>
        <w:spacing w:before="240" w:after="200" w:line="240" w:lineRule="auto"/>
        <w:jc w:val="both"/>
        <w:rPr>
          <w:rFonts w:ascii="Futura PT Book" w:eastAsia="Jost" w:hAnsi="Futura PT Book" w:cs="Jost"/>
          <w:sz w:val="24"/>
          <w:szCs w:val="24"/>
        </w:rPr>
      </w:pPr>
      <w:r w:rsidRPr="004009FF">
        <w:rPr>
          <w:rFonts w:ascii="Futura PT Book" w:eastAsia="Jost" w:hAnsi="Futura PT Book" w:cs="Jost"/>
          <w:sz w:val="24"/>
          <w:szCs w:val="24"/>
        </w:rPr>
        <w:t xml:space="preserve">Fondé en 2020 par Marco Tedeschi, Kross Studio crée des montres à complications contemporaines, alliant à la perfection la forme à la fonction, tout en respectant les codes fondamentaux de l'horlogerie. Les créations vont au-delà de la simple mesure du </w:t>
      </w:r>
      <w:proofErr w:type="gramStart"/>
      <w:r w:rsidRPr="004009FF">
        <w:rPr>
          <w:rFonts w:ascii="Futura PT Book" w:eastAsia="Jost" w:hAnsi="Futura PT Book" w:cs="Jost"/>
          <w:sz w:val="24"/>
          <w:szCs w:val="24"/>
        </w:rPr>
        <w:t>temps;</w:t>
      </w:r>
      <w:proofErr w:type="gramEnd"/>
      <w:r w:rsidRPr="004009FF">
        <w:rPr>
          <w:rFonts w:ascii="Futura PT Book" w:eastAsia="Jost" w:hAnsi="Futura PT Book" w:cs="Jost"/>
          <w:sz w:val="24"/>
          <w:szCs w:val="24"/>
        </w:rPr>
        <w:t xml:space="preserve"> elles se trouvent au centre d'univers ou de collaborations qui véhiculent des émotions, ravivent des souvenirs et captivent l'imagination. C'est là l'essence du concept d'Art Fonctionnel. Avec un contrôle total sur la conception et la production dans sa Manufacture basée en Suisse, sa créativité s’exprime sans contrainte afin de créer des montres exceptionnelles qui défient les conventions, réalisées selon les standards les plus pointus de la Haute Horlogerie. En collaborant avec des géants de l'industrie comme Warner Bros. Discovery, HBO, DC Comics, Hasbro et </w:t>
      </w:r>
      <w:proofErr w:type="spellStart"/>
      <w:r w:rsidRPr="004009FF">
        <w:rPr>
          <w:rFonts w:ascii="Futura PT Book" w:eastAsia="Jost" w:hAnsi="Futura PT Book" w:cs="Jost"/>
          <w:sz w:val="24"/>
          <w:szCs w:val="24"/>
        </w:rPr>
        <w:t>Lucasfilm</w:t>
      </w:r>
      <w:proofErr w:type="spellEnd"/>
      <w:r w:rsidRPr="004009FF">
        <w:rPr>
          <w:rFonts w:ascii="Futura PT Book" w:eastAsia="Jost" w:hAnsi="Futura PT Book" w:cs="Jost"/>
          <w:sz w:val="24"/>
          <w:szCs w:val="24"/>
        </w:rPr>
        <w:t xml:space="preserve">, Kross Studio place les éléments iconiques du divertissement et de la culture populaire au cœur de ses </w:t>
      </w:r>
      <w:r w:rsidRPr="004009FF">
        <w:rPr>
          <w:rFonts w:ascii="Futura PT Book" w:eastAsia="Jost" w:hAnsi="Futura PT Book" w:cs="Jost"/>
          <w:sz w:val="24"/>
          <w:szCs w:val="24"/>
        </w:rPr>
        <w:lastRenderedPageBreak/>
        <w:t>créations. Pour chacune des créations en collaboration, la montre à complication est associée à une pièce d’Art Fonctionnel et prend la forme d’un Collector Set.</w:t>
      </w:r>
    </w:p>
    <w:p w14:paraId="2339DDCC" w14:textId="77777777" w:rsidR="004B211F" w:rsidRPr="004009FF" w:rsidRDefault="00000000">
      <w:pPr>
        <w:shd w:val="clear" w:color="auto" w:fill="FFFFFF"/>
        <w:spacing w:before="240" w:after="200" w:line="240" w:lineRule="auto"/>
        <w:jc w:val="both"/>
        <w:rPr>
          <w:rFonts w:ascii="Futura PT Book" w:eastAsia="Jost" w:hAnsi="Futura PT Book" w:cs="Jost"/>
          <w:sz w:val="24"/>
          <w:szCs w:val="24"/>
        </w:rPr>
      </w:pPr>
      <w:r w:rsidRPr="004009FF">
        <w:rPr>
          <w:rFonts w:ascii="Futura PT Book" w:eastAsia="Jost" w:hAnsi="Futura PT Book" w:cs="Jost"/>
          <w:sz w:val="24"/>
          <w:szCs w:val="24"/>
        </w:rPr>
        <w:t>Leur imagination s'étend aussi au-delà des montres et fait naître des accessoires remarquables tels que des horloges de table, des coffrets rotatifs et des étuis de voyage, tous fabriqués avec la même dévotion. Kross Studio vous invite à explorer un monde où la mesure du temps transcende l'ordinaire, racontant des histoires d'innovation et de fusion harmonieuse de l'art et de la fonctionnalité.</w:t>
      </w:r>
    </w:p>
    <w:p w14:paraId="7DFE9566" w14:textId="77777777" w:rsidR="004B211F" w:rsidRPr="004009FF" w:rsidRDefault="00000000">
      <w:pPr>
        <w:shd w:val="clear" w:color="auto" w:fill="FFFFFF"/>
        <w:spacing w:before="240" w:after="200" w:line="240" w:lineRule="auto"/>
        <w:jc w:val="both"/>
        <w:rPr>
          <w:rFonts w:ascii="Futura PT Book" w:eastAsia="Jost" w:hAnsi="Futura PT Book" w:cs="Jost"/>
          <w:sz w:val="24"/>
          <w:szCs w:val="24"/>
        </w:rPr>
      </w:pPr>
      <w:r w:rsidRPr="004009FF">
        <w:rPr>
          <w:rFonts w:ascii="Futura PT Book" w:eastAsia="Jost" w:hAnsi="Futura PT Book" w:cs="Jost"/>
          <w:sz w:val="24"/>
          <w:szCs w:val="24"/>
        </w:rPr>
        <w:t xml:space="preserve">Les produits de Kross Studio sont disponibles chez Ahmed </w:t>
      </w:r>
      <w:proofErr w:type="spellStart"/>
      <w:r w:rsidRPr="004009FF">
        <w:rPr>
          <w:rFonts w:ascii="Futura PT Book" w:eastAsia="Jost" w:hAnsi="Futura PT Book" w:cs="Jost"/>
          <w:sz w:val="24"/>
          <w:szCs w:val="24"/>
        </w:rPr>
        <w:t>Seddiqi</w:t>
      </w:r>
      <w:proofErr w:type="spellEnd"/>
      <w:r w:rsidRPr="004009FF">
        <w:rPr>
          <w:rFonts w:ascii="Futura PT Book" w:eastAsia="Jost" w:hAnsi="Futura PT Book" w:cs="Jost"/>
          <w:sz w:val="24"/>
          <w:szCs w:val="24"/>
        </w:rPr>
        <w:t xml:space="preserve"> &amp; Sons (EAU), Al </w:t>
      </w:r>
      <w:proofErr w:type="spellStart"/>
      <w:r w:rsidRPr="004009FF">
        <w:rPr>
          <w:rFonts w:ascii="Futura PT Book" w:eastAsia="Jost" w:hAnsi="Futura PT Book" w:cs="Jost"/>
          <w:sz w:val="24"/>
          <w:szCs w:val="24"/>
        </w:rPr>
        <w:t>Majed</w:t>
      </w:r>
      <w:proofErr w:type="spellEnd"/>
      <w:r w:rsidRPr="004009FF">
        <w:rPr>
          <w:rFonts w:ascii="Futura PT Book" w:eastAsia="Jost" w:hAnsi="Futura PT Book" w:cs="Jost"/>
          <w:sz w:val="24"/>
          <w:szCs w:val="24"/>
        </w:rPr>
        <w:t xml:space="preserve"> (Qatar), Berger et </w:t>
      </w:r>
      <w:proofErr w:type="spellStart"/>
      <w:r w:rsidRPr="004009FF">
        <w:rPr>
          <w:rFonts w:ascii="Futura PT Book" w:eastAsia="Jost" w:hAnsi="Futura PT Book" w:cs="Jost"/>
          <w:sz w:val="24"/>
          <w:szCs w:val="24"/>
        </w:rPr>
        <w:t>Emwa</w:t>
      </w:r>
      <w:proofErr w:type="spellEnd"/>
      <w:r w:rsidRPr="004009FF">
        <w:rPr>
          <w:rFonts w:ascii="Futura PT Book" w:eastAsia="Jost" w:hAnsi="Futura PT Book" w:cs="Jost"/>
          <w:sz w:val="24"/>
          <w:szCs w:val="24"/>
        </w:rPr>
        <w:t xml:space="preserve"> (Mexique), </w:t>
      </w:r>
      <w:proofErr w:type="spellStart"/>
      <w:r w:rsidRPr="004009FF">
        <w:rPr>
          <w:rFonts w:ascii="Futura PT Book" w:eastAsia="Jost" w:hAnsi="Futura PT Book" w:cs="Jost"/>
          <w:sz w:val="24"/>
          <w:szCs w:val="24"/>
        </w:rPr>
        <w:t>Chronopassion</w:t>
      </w:r>
      <w:proofErr w:type="spellEnd"/>
      <w:r w:rsidRPr="004009FF">
        <w:rPr>
          <w:rFonts w:ascii="Futura PT Book" w:eastAsia="Jost" w:hAnsi="Futura PT Book" w:cs="Jost"/>
          <w:sz w:val="24"/>
          <w:szCs w:val="24"/>
        </w:rPr>
        <w:t xml:space="preserve"> (France), Europe Watch (Hong Kong &amp; Macao), Pisa (Italie), </w:t>
      </w:r>
      <w:proofErr w:type="spellStart"/>
      <w:r w:rsidRPr="004009FF">
        <w:rPr>
          <w:rFonts w:ascii="Futura PT Book" w:eastAsia="Jost" w:hAnsi="Futura PT Book" w:cs="Jost"/>
          <w:sz w:val="24"/>
          <w:szCs w:val="24"/>
        </w:rPr>
        <w:t>Sonraj</w:t>
      </w:r>
      <w:proofErr w:type="spellEnd"/>
      <w:r w:rsidRPr="004009FF">
        <w:rPr>
          <w:rFonts w:ascii="Futura PT Book" w:eastAsia="Jost" w:hAnsi="Futura PT Book" w:cs="Jost"/>
          <w:sz w:val="24"/>
          <w:szCs w:val="24"/>
        </w:rPr>
        <w:t xml:space="preserve"> (Pakistan), </w:t>
      </w:r>
      <w:proofErr w:type="spellStart"/>
      <w:r w:rsidRPr="004009FF">
        <w:rPr>
          <w:rFonts w:ascii="Futura PT Book" w:eastAsia="Jost" w:hAnsi="Futura PT Book" w:cs="Jost"/>
          <w:sz w:val="24"/>
          <w:szCs w:val="24"/>
        </w:rPr>
        <w:t>Swiss</w:t>
      </w:r>
      <w:proofErr w:type="spellEnd"/>
      <w:r w:rsidRPr="004009FF">
        <w:rPr>
          <w:rFonts w:ascii="Futura PT Book" w:eastAsia="Jost" w:hAnsi="Futura PT Book" w:cs="Jost"/>
          <w:sz w:val="24"/>
          <w:szCs w:val="24"/>
        </w:rPr>
        <w:t xml:space="preserve"> Prestige (Taïwan), Watches of </w:t>
      </w:r>
      <w:proofErr w:type="spellStart"/>
      <w:r w:rsidRPr="004009FF">
        <w:rPr>
          <w:rFonts w:ascii="Futura PT Book" w:eastAsia="Jost" w:hAnsi="Futura PT Book" w:cs="Jost"/>
          <w:sz w:val="24"/>
          <w:szCs w:val="24"/>
        </w:rPr>
        <w:t>Switzerland</w:t>
      </w:r>
      <w:proofErr w:type="spellEnd"/>
      <w:r w:rsidRPr="004009FF">
        <w:rPr>
          <w:rFonts w:ascii="Futura PT Book" w:eastAsia="Jost" w:hAnsi="Futura PT Book" w:cs="Jost"/>
          <w:sz w:val="24"/>
          <w:szCs w:val="24"/>
        </w:rPr>
        <w:t xml:space="preserve"> (Royaume-Uni &amp; États-Unis), et sur </w:t>
      </w:r>
      <w:hyperlink r:id="rId8">
        <w:r w:rsidRPr="004009FF">
          <w:rPr>
            <w:rFonts w:ascii="Futura PT Book" w:eastAsia="Jost" w:hAnsi="Futura PT Book" w:cs="Jost"/>
            <w:color w:val="1155CC"/>
            <w:sz w:val="24"/>
            <w:szCs w:val="24"/>
            <w:u w:val="single"/>
          </w:rPr>
          <w:t>kross-studio.com</w:t>
        </w:r>
      </w:hyperlink>
      <w:r w:rsidRPr="004009FF">
        <w:rPr>
          <w:rFonts w:ascii="Futura PT Book" w:eastAsia="Jost" w:hAnsi="Futura PT Book" w:cs="Jost"/>
          <w:sz w:val="24"/>
          <w:szCs w:val="24"/>
        </w:rPr>
        <w:t>.</w:t>
      </w:r>
    </w:p>
    <w:sectPr w:rsidR="004B211F" w:rsidRPr="004009FF">
      <w:footerReference w:type="default" r:id="rId9"/>
      <w:pgSz w:w="11909" w:h="16834"/>
      <w:pgMar w:top="170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B8AC8D4" w14:textId="77777777" w:rsidR="00EC2597" w:rsidRDefault="00EC2597">
      <w:pPr>
        <w:spacing w:line="240" w:lineRule="auto"/>
      </w:pPr>
      <w:r>
        <w:separator/>
      </w:r>
    </w:p>
  </w:endnote>
  <w:endnote w:type="continuationSeparator" w:id="0">
    <w:p w14:paraId="4FCAC98F" w14:textId="77777777" w:rsidR="00EC2597" w:rsidRDefault="00EC259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AFF" w:usb1="C0007843" w:usb2="00000009" w:usb3="00000000" w:csb0="000001FF" w:csb1="00000000"/>
    <w:embedRegular r:id="rId1" w:fontKey="{1CF9EB54-F45B-7243-91B2-81BC6DCC48E3}"/>
    <w:embedItalic r:id="rId2" w:fontKey="{9958E103-2F20-2342-ACE7-8073B4F8B1E2}"/>
  </w:font>
  <w:font w:name="Times New Roman">
    <w:panose1 w:val="02020603050405020304"/>
    <w:charset w:val="00"/>
    <w:family w:val="roman"/>
    <w:pitch w:val="variable"/>
    <w:sig w:usb0="E0002EFF" w:usb1="C000785B" w:usb2="00000009" w:usb3="00000000" w:csb0="000001FF" w:csb1="00000000"/>
    <w:embedRegular r:id="rId3" w:fontKey="{2889A0A9-D3DB-7245-9A52-BEC58720B9AA}"/>
  </w:font>
  <w:font w:name="Futura PT Medium">
    <w:panose1 w:val="020B0602020204020303"/>
    <w:charset w:val="4D"/>
    <w:family w:val="swiss"/>
    <w:notTrueType/>
    <w:pitch w:val="variable"/>
    <w:sig w:usb0="A00002FF" w:usb1="5000204B" w:usb2="00000000" w:usb3="00000000" w:csb0="00000097" w:csb1="00000000"/>
  </w:font>
  <w:font w:name="Jost Medium">
    <w:panose1 w:val="020B0604020202020204"/>
    <w:charset w:val="00"/>
    <w:family w:val="auto"/>
    <w:pitch w:val="default"/>
    <w:embedRegular r:id="rId4" w:fontKey="{C3EB5F22-63EC-364A-B6A2-0892D5EC75E5}"/>
  </w:font>
  <w:font w:name="Futura PT Book">
    <w:panose1 w:val="020B0502020204020303"/>
    <w:charset w:val="4D"/>
    <w:family w:val="swiss"/>
    <w:notTrueType/>
    <w:pitch w:val="variable"/>
    <w:sig w:usb0="A00002FF" w:usb1="5000204B" w:usb2="00000000" w:usb3="00000000" w:csb0="00000097" w:csb1="00000000"/>
  </w:font>
  <w:font w:name="Jost">
    <w:altName w:val="Calibri"/>
    <w:panose1 w:val="020B0604020202020204"/>
    <w:charset w:val="00"/>
    <w:family w:val="auto"/>
    <w:pitch w:val="default"/>
  </w:font>
  <w:font w:name="Jost SemiBold">
    <w:panose1 w:val="020B0604020202020204"/>
    <w:charset w:val="4D"/>
    <w:family w:val="auto"/>
    <w:pitch w:val="variable"/>
    <w:sig w:usb0="A00002EF" w:usb1="0000205B" w:usb2="00000010" w:usb3="00000000" w:csb0="00000097" w:csb1="00000000"/>
  </w:font>
  <w:font w:name="Calibri">
    <w:panose1 w:val="020F0502020204030204"/>
    <w:charset w:val="00"/>
    <w:family w:val="swiss"/>
    <w:pitch w:val="variable"/>
    <w:sig w:usb0="E0002AFF" w:usb1="C000247B" w:usb2="00000009" w:usb3="00000000" w:csb0="000001FF" w:csb1="00000000"/>
    <w:embedRegular r:id="rId7" w:fontKey="{AEB73127-F59D-E040-861F-B00E1D52B41B}"/>
  </w:font>
  <w:font w:name="Cambria">
    <w:panose1 w:val="02040503050406030204"/>
    <w:charset w:val="00"/>
    <w:family w:val="roman"/>
    <w:pitch w:val="variable"/>
    <w:sig w:usb0="E00002FF" w:usb1="400004FF" w:usb2="00000000" w:usb3="00000000" w:csb0="0000019F" w:csb1="00000000"/>
    <w:embedRegular r:id="rId8" w:fontKey="{82ADA993-A7C8-0140-B0D3-EFE26152BDC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FCAD11" w14:textId="77777777" w:rsidR="004B211F" w:rsidRDefault="00000000">
    <w:pPr>
      <w:shd w:val="clear" w:color="auto" w:fill="FFFFFF"/>
      <w:spacing w:after="160" w:line="305" w:lineRule="auto"/>
      <w:jc w:val="center"/>
      <w:rPr>
        <w:color w:val="666666"/>
      </w:rPr>
    </w:pPr>
    <w:r>
      <w:rPr>
        <w:rFonts w:ascii="Jost" w:eastAsia="Jost" w:hAnsi="Jost" w:cs="Jost"/>
        <w:color w:val="666666"/>
        <w:sz w:val="18"/>
        <w:szCs w:val="18"/>
      </w:rPr>
      <w:t xml:space="preserve">Kross Studio | media@kross-studio.com | + 41 22 364 14 14 | Route des </w:t>
    </w:r>
    <w:proofErr w:type="spellStart"/>
    <w:r>
      <w:rPr>
        <w:rFonts w:ascii="Jost" w:eastAsia="Jost" w:hAnsi="Jost" w:cs="Jost"/>
        <w:color w:val="666666"/>
        <w:sz w:val="18"/>
        <w:szCs w:val="18"/>
      </w:rPr>
      <w:t>Avouillons</w:t>
    </w:r>
    <w:proofErr w:type="spellEnd"/>
    <w:r>
      <w:rPr>
        <w:rFonts w:ascii="Jost" w:eastAsia="Jost" w:hAnsi="Jost" w:cs="Jost"/>
        <w:color w:val="666666"/>
        <w:sz w:val="18"/>
        <w:szCs w:val="18"/>
      </w:rPr>
      <w:t xml:space="preserve"> 8, 1196 Gland, </w:t>
    </w:r>
    <w:proofErr w:type="spellStart"/>
    <w:r>
      <w:rPr>
        <w:rFonts w:ascii="Jost" w:eastAsia="Jost" w:hAnsi="Jost" w:cs="Jost"/>
        <w:color w:val="666666"/>
        <w:sz w:val="18"/>
        <w:szCs w:val="18"/>
      </w:rPr>
      <w:t>Switzerland</w:t>
    </w:r>
    <w:proofErr w:type="spellEnd"/>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F789758" w14:textId="77777777" w:rsidR="00EC2597" w:rsidRDefault="00EC2597">
      <w:pPr>
        <w:spacing w:line="240" w:lineRule="auto"/>
      </w:pPr>
      <w:r>
        <w:separator/>
      </w:r>
    </w:p>
  </w:footnote>
  <w:footnote w:type="continuationSeparator" w:id="0">
    <w:p w14:paraId="57DB8277" w14:textId="77777777" w:rsidR="00EC2597" w:rsidRDefault="00EC2597">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B211F"/>
    <w:rsid w:val="000C2DC3"/>
    <w:rsid w:val="004009FF"/>
    <w:rsid w:val="004B211F"/>
    <w:rsid w:val="006954B5"/>
    <w:rsid w:val="00EC2597"/>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2B5B9A"/>
  <w15:docId w15:val="{4116616B-B02D-674E-85BA-CD4CA58495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fr"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120"/>
      <w:outlineLvl w:val="0"/>
    </w:pPr>
    <w:rPr>
      <w:sz w:val="40"/>
      <w:szCs w:val="40"/>
    </w:rPr>
  </w:style>
  <w:style w:type="paragraph" w:styleId="Titre2">
    <w:name w:val="heading 2"/>
    <w:basedOn w:val="Normal"/>
    <w:next w:val="Normal"/>
    <w:uiPriority w:val="9"/>
    <w:semiHidden/>
    <w:unhideWhenUsed/>
    <w:qFormat/>
    <w:pPr>
      <w:keepNext/>
      <w:keepLines/>
      <w:spacing w:before="360" w:after="120"/>
      <w:outlineLvl w:val="1"/>
    </w:pPr>
    <w:rPr>
      <w:sz w:val="32"/>
      <w:szCs w:val="32"/>
    </w:rPr>
  </w:style>
  <w:style w:type="paragraph" w:styleId="Titre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itre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uiPriority w:val="10"/>
    <w:qFormat/>
    <w:pPr>
      <w:keepNext/>
      <w:keepLines/>
      <w:spacing w:after="60"/>
    </w:pPr>
    <w:rPr>
      <w:sz w:val="52"/>
      <w:szCs w:val="52"/>
    </w:rPr>
  </w:style>
  <w:style w:type="paragraph" w:styleId="Sous-titr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http://kross-studio.com" TargetMode="External"/><Relationship Id="rId3" Type="http://schemas.openxmlformats.org/officeDocument/2006/relationships/webSettings" Target="webSettings.xml"/><Relationship Id="rId7" Type="http://schemas.openxmlformats.org/officeDocument/2006/relationships/hyperlink" Target="http://kross-studio.com"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3</Pages>
  <Words>1022</Words>
  <Characters>5624</Characters>
  <Application>Microsoft Office Word</Application>
  <DocSecurity>0</DocSecurity>
  <Lines>46</Lines>
  <Paragraphs>13</Paragraphs>
  <ScaleCrop>false</ScaleCrop>
  <Company/>
  <LinksUpToDate>false</LinksUpToDate>
  <CharactersWithSpaces>6633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Stéphanie Tedeschi</cp:lastModifiedBy>
  <cp:revision>3</cp:revision>
  <cp:lastPrinted>2024-09-19T08:58:00Z</cp:lastPrinted>
  <dcterms:created xsi:type="dcterms:W3CDTF">2024-09-19T08:55:00Z</dcterms:created>
  <dcterms:modified xsi:type="dcterms:W3CDTF">2024-09-19T08:58:00Z</dcterms:modified>
</cp:coreProperties>
</file>