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CD3EE" w14:textId="5ADCFFA3" w:rsidR="00450D6B" w:rsidRDefault="00AF677C" w:rsidP="0003013B">
      <w:pPr>
        <w:pStyle w:val="NormalWeb"/>
        <w:shd w:val="clear" w:color="auto" w:fill="FFFFFF"/>
        <w:spacing w:before="0" w:beforeAutospacing="0" w:after="0" w:afterAutospacing="0"/>
        <w:jc w:val="center"/>
        <w:rPr>
          <w:rFonts w:ascii="Open Sans" w:hAnsi="Open Sans" w:cs="Open Sans"/>
          <w:b/>
          <w:bCs/>
          <w:color w:val="222222"/>
          <w:sz w:val="28"/>
          <w:szCs w:val="28"/>
          <w:lang w:val="en-US"/>
        </w:rPr>
      </w:pPr>
      <w:r>
        <w:rPr>
          <w:noProof/>
        </w:rPr>
        <w:drawing>
          <wp:inline distT="0" distB="0" distL="0" distR="0" wp14:anchorId="6B47F84A" wp14:editId="430D1430">
            <wp:extent cx="1495425" cy="5758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484" cy="580906"/>
                    </a:xfrm>
                    <a:prstGeom prst="rect">
                      <a:avLst/>
                    </a:prstGeom>
                    <a:noFill/>
                    <a:ln>
                      <a:noFill/>
                    </a:ln>
                  </pic:spPr>
                </pic:pic>
              </a:graphicData>
            </a:graphic>
          </wp:inline>
        </w:drawing>
      </w:r>
    </w:p>
    <w:p w14:paraId="1EB237BF" w14:textId="77777777" w:rsidR="00450D6B" w:rsidRDefault="00450D6B" w:rsidP="0003013B">
      <w:pPr>
        <w:pStyle w:val="NormalWeb"/>
        <w:shd w:val="clear" w:color="auto" w:fill="FFFFFF"/>
        <w:spacing w:before="0" w:beforeAutospacing="0" w:after="0" w:afterAutospacing="0"/>
        <w:jc w:val="center"/>
        <w:rPr>
          <w:rFonts w:ascii="Open Sans" w:hAnsi="Open Sans" w:cs="Open Sans"/>
          <w:b/>
          <w:bCs/>
          <w:color w:val="222222"/>
          <w:sz w:val="28"/>
          <w:szCs w:val="28"/>
          <w:lang w:val="en-US"/>
        </w:rPr>
      </w:pPr>
    </w:p>
    <w:p w14:paraId="7EE88661" w14:textId="457B1A71" w:rsidR="002F13C3" w:rsidRPr="002F13C3" w:rsidRDefault="002F13C3" w:rsidP="0003013B">
      <w:pPr>
        <w:pStyle w:val="NormalWeb"/>
        <w:shd w:val="clear" w:color="auto" w:fill="FFFFFF"/>
        <w:spacing w:before="0" w:beforeAutospacing="0" w:after="0" w:afterAutospacing="0"/>
        <w:jc w:val="center"/>
        <w:rPr>
          <w:lang w:val="en-US"/>
        </w:rPr>
      </w:pPr>
      <w:proofErr w:type="spellStart"/>
      <w:r w:rsidRPr="002F13C3">
        <w:rPr>
          <w:rFonts w:ascii="Open Sans" w:hAnsi="Open Sans" w:cs="Open Sans"/>
          <w:b/>
          <w:bCs/>
          <w:color w:val="222222"/>
          <w:sz w:val="28"/>
          <w:szCs w:val="28"/>
          <w:lang w:val="en-US"/>
        </w:rPr>
        <w:t>Kross</w:t>
      </w:r>
      <w:proofErr w:type="spellEnd"/>
      <w:r w:rsidRPr="002F13C3">
        <w:rPr>
          <w:rFonts w:ascii="Open Sans" w:hAnsi="Open Sans" w:cs="Open Sans"/>
          <w:b/>
          <w:bCs/>
          <w:color w:val="222222"/>
          <w:sz w:val="28"/>
          <w:szCs w:val="28"/>
          <w:lang w:val="en-US"/>
        </w:rPr>
        <w:t xml:space="preserve"> Studio and famed designer Alain Silberstein collaborate on serene new timepiece design</w:t>
      </w:r>
    </w:p>
    <w:p w14:paraId="39782921" w14:textId="77777777" w:rsidR="002F13C3" w:rsidRPr="002F13C3" w:rsidRDefault="002F13C3" w:rsidP="002F13C3">
      <w:pPr>
        <w:pStyle w:val="NormalWeb"/>
        <w:shd w:val="clear" w:color="auto" w:fill="FFFFFF"/>
        <w:spacing w:before="0" w:beforeAutospacing="0" w:after="0" w:afterAutospacing="0"/>
        <w:jc w:val="center"/>
        <w:rPr>
          <w:lang w:val="en-US"/>
        </w:rPr>
      </w:pPr>
      <w:r w:rsidRPr="002F13C3">
        <w:rPr>
          <w:rFonts w:ascii="Open Sans" w:hAnsi="Open Sans" w:cs="Open Sans"/>
          <w:b/>
          <w:bCs/>
          <w:color w:val="222222"/>
          <w:sz w:val="28"/>
          <w:szCs w:val="28"/>
          <w:lang w:val="en-US"/>
        </w:rPr>
        <w:t> </w:t>
      </w:r>
    </w:p>
    <w:p w14:paraId="51CEB46C" w14:textId="77777777" w:rsidR="002F13C3" w:rsidRPr="002F13C3" w:rsidRDefault="002F13C3" w:rsidP="002F13C3">
      <w:pPr>
        <w:pStyle w:val="NormalWeb"/>
        <w:shd w:val="clear" w:color="auto" w:fill="FFFFFF"/>
        <w:spacing w:before="0" w:beforeAutospacing="0" w:after="0" w:afterAutospacing="0"/>
        <w:jc w:val="center"/>
        <w:rPr>
          <w:lang w:val="en-US"/>
        </w:rPr>
      </w:pPr>
      <w:r w:rsidRPr="002F13C3">
        <w:rPr>
          <w:rFonts w:ascii="Open Sans" w:hAnsi="Open Sans" w:cs="Open Sans"/>
          <w:b/>
          <w:bCs/>
          <w:color w:val="222222"/>
          <w:sz w:val="32"/>
          <w:szCs w:val="32"/>
          <w:lang w:val="en-US"/>
        </w:rPr>
        <w:t>THE LOTUS TOURBILLON</w:t>
      </w:r>
    </w:p>
    <w:p w14:paraId="01EC807C" w14:textId="77777777" w:rsidR="002F13C3" w:rsidRPr="002F13C3" w:rsidRDefault="002F13C3" w:rsidP="002F13C3">
      <w:pPr>
        <w:pStyle w:val="NormalWeb"/>
        <w:shd w:val="clear" w:color="auto" w:fill="FFFFFF"/>
        <w:spacing w:before="0" w:beforeAutospacing="0" w:after="0" w:afterAutospacing="0"/>
        <w:jc w:val="center"/>
        <w:rPr>
          <w:lang w:val="en-US"/>
        </w:rPr>
      </w:pPr>
      <w:r w:rsidRPr="002F13C3">
        <w:rPr>
          <w:lang w:val="en-US"/>
        </w:rPr>
        <w:t> </w:t>
      </w:r>
    </w:p>
    <w:p w14:paraId="6909C214" w14:textId="77777777" w:rsidR="002F13C3" w:rsidRPr="002F13C3" w:rsidRDefault="002F13C3" w:rsidP="002F13C3">
      <w:pPr>
        <w:pStyle w:val="NormalWeb"/>
        <w:shd w:val="clear" w:color="auto" w:fill="FFFFFF"/>
        <w:spacing w:before="0" w:beforeAutospacing="0" w:after="0" w:afterAutospacing="0"/>
        <w:jc w:val="both"/>
        <w:rPr>
          <w:lang w:val="en-US"/>
        </w:rPr>
      </w:pP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continues the design house’s successful streak of collaborations and partnerships with its latest venture, this time partnering with renowned designer Alain Silberstein. In the summer of 2021, Silberstein contacted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to discuss his vision for a lotus-inspired timepiece that would capture the essence of the sacred Asian flower. A brief initial meeting between Silberstein and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Founder Marco Tedeschi turned into a crossfire of ideas and a formal plan to bring the Lotus Tourbillon to life using the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central tourbillon (the KS 7’000 caliber).</w:t>
      </w:r>
    </w:p>
    <w:p w14:paraId="3667597A"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w:t>
      </w:r>
    </w:p>
    <w:p w14:paraId="35E0707E"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Alain Silberstein</w:t>
      </w:r>
      <w:r w:rsidRPr="002F13C3">
        <w:rPr>
          <w:rFonts w:ascii="Open Sans" w:hAnsi="Open Sans" w:cs="Open Sans"/>
          <w:i/>
          <w:iCs/>
          <w:color w:val="222222"/>
          <w:sz w:val="22"/>
          <w:szCs w:val="22"/>
          <w:lang w:val="en-US"/>
        </w:rPr>
        <w:t xml:space="preserve">: “I was blown away by the first central vortex created by </w:t>
      </w:r>
      <w:proofErr w:type="spellStart"/>
      <w:r w:rsidRPr="002F13C3">
        <w:rPr>
          <w:rFonts w:ascii="Open Sans" w:hAnsi="Open Sans" w:cs="Open Sans"/>
          <w:i/>
          <w:iCs/>
          <w:color w:val="222222"/>
          <w:sz w:val="22"/>
          <w:szCs w:val="22"/>
          <w:lang w:val="en-US"/>
        </w:rPr>
        <w:t>Kross</w:t>
      </w:r>
      <w:proofErr w:type="spellEnd"/>
      <w:r w:rsidRPr="002F13C3">
        <w:rPr>
          <w:rFonts w:ascii="Open Sans" w:hAnsi="Open Sans" w:cs="Open Sans"/>
          <w:i/>
          <w:iCs/>
          <w:color w:val="222222"/>
          <w:sz w:val="22"/>
          <w:szCs w:val="22"/>
          <w:lang w:val="en-US"/>
        </w:rPr>
        <w:t xml:space="preserve"> Studio which depicted the Death Star from Star Wars. Curious, I made an appointment to get to know this talented team. I thought our first meeting would last about an hour. Four hours later, we were still in a meeting, creating what would become the Lotus Tourbillon. What was supposed to be just a first contact turned into a creative meeting.”</w:t>
      </w:r>
    </w:p>
    <w:p w14:paraId="7E485D13"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0"/>
          <w:szCs w:val="20"/>
          <w:lang w:val="en-US"/>
        </w:rPr>
        <w:t> </w:t>
      </w:r>
    </w:p>
    <w:p w14:paraId="392790CC"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222222"/>
          <w:sz w:val="22"/>
          <w:szCs w:val="22"/>
          <w:lang w:val="en-US"/>
        </w:rPr>
        <w:t>Center Stage Tourbillon</w:t>
      </w:r>
    </w:p>
    <w:p w14:paraId="3DEAB55B"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xml:space="preserve">The now famous KS 7'000 caliber from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the result of months of research and development, comes equipped with an oversized barrel offering a 5-day power reserve. The regulator takes its place in the center within a tourbillon cage at the top of the barrel, uniting </w:t>
      </w:r>
      <w:proofErr w:type="gramStart"/>
      <w:r w:rsidRPr="002F13C3">
        <w:rPr>
          <w:rFonts w:ascii="Open Sans" w:hAnsi="Open Sans" w:cs="Open Sans"/>
          <w:color w:val="222222"/>
          <w:sz w:val="22"/>
          <w:szCs w:val="22"/>
          <w:lang w:val="en-US"/>
        </w:rPr>
        <w:t>form</w:t>
      </w:r>
      <w:proofErr w:type="gramEnd"/>
      <w:r w:rsidRPr="002F13C3">
        <w:rPr>
          <w:rFonts w:ascii="Open Sans" w:hAnsi="Open Sans" w:cs="Open Sans"/>
          <w:color w:val="222222"/>
          <w:sz w:val="22"/>
          <w:szCs w:val="22"/>
          <w:lang w:val="en-US"/>
        </w:rPr>
        <w:t xml:space="preserve"> and function, and setting the stage for innumerable and creative iterations, this time: a delicate lotus flower.</w:t>
      </w:r>
    </w:p>
    <w:p w14:paraId="703C3654"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lang w:val="en-US"/>
        </w:rPr>
        <w:t> </w:t>
      </w:r>
    </w:p>
    <w:p w14:paraId="50FD1F4A"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The ephemeral lotus flower reminds the viewer that each passing moment is precious. Revered in Asian spirituality, the lotus is the flower of life and a sacred plant. Its seemingly fragile petals conceal unsuspected strength. It is renewed and reborn each day without losing its splendor.</w:t>
      </w:r>
    </w:p>
    <w:p w14:paraId="19A62D95"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222222"/>
          <w:sz w:val="22"/>
          <w:szCs w:val="22"/>
          <w:lang w:val="en-US"/>
        </w:rPr>
        <w:t> </w:t>
      </w:r>
    </w:p>
    <w:p w14:paraId="172F5C7D"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xml:space="preserve">The lotus flower in polished grade 5 titanium has been machined entirely in the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manufacture. It seems to float above the tourbillon in all its lightness, with four elements superimposed to symbolize perfect harmony.</w:t>
      </w:r>
    </w:p>
    <w:p w14:paraId="0EFBD319"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w:t>
      </w:r>
    </w:p>
    <w:p w14:paraId="6DDE1596"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xml:space="preserve">The time can be read using the peripheral hour and minute display, which orbits 360 degrees around the tourbillon, the cyclical and harmonious rhythm of the hours, minutes, and seconds echoing the lifecycle of the lotus and serving as a constant reminder of each precious moment. Housed in a 45mm titanium case protected by a black DLC treatment, the lotus blossoms under a sapphire dome, revealing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Studio's unique watchmaking expertise.</w:t>
      </w:r>
    </w:p>
    <w:p w14:paraId="7BEEFB79"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lastRenderedPageBreak/>
        <w:t> </w:t>
      </w:r>
    </w:p>
    <w:p w14:paraId="1A324506"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On the dial side, the main components of the movement have been hand-brushed in a circular pattern from the center and treated in black, reinforcing the vision of a lotus floating on still waters. Its open petal forms enable rays of light to penetrate the lotus petals and allow the watch to reveal its thousand secrets.</w:t>
      </w:r>
    </w:p>
    <w:p w14:paraId="158EB898"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w:t>
      </w:r>
    </w:p>
    <w:p w14:paraId="1F4C68A7"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222222"/>
          <w:sz w:val="22"/>
          <w:szCs w:val="22"/>
          <w:lang w:val="en-US"/>
        </w:rPr>
        <w:t>Ingenious time setting</w:t>
      </w:r>
    </w:p>
    <w:p w14:paraId="51578271"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xml:space="preserve">A D-ring winder on the case back allows easy movement winding, while the time is set via the push button between 3 and 4 o'clock. The push button employs Silberstein’s signature bold graphic style, </w:t>
      </w:r>
      <w:proofErr w:type="gramStart"/>
      <w:r w:rsidRPr="002F13C3">
        <w:rPr>
          <w:rFonts w:ascii="Open Sans" w:hAnsi="Open Sans" w:cs="Open Sans"/>
          <w:color w:val="222222"/>
          <w:sz w:val="22"/>
          <w:szCs w:val="22"/>
          <w:lang w:val="en-US"/>
        </w:rPr>
        <w:t>engraved</w:t>
      </w:r>
      <w:proofErr w:type="gramEnd"/>
      <w:r w:rsidRPr="002F13C3">
        <w:rPr>
          <w:rFonts w:ascii="Open Sans" w:hAnsi="Open Sans" w:cs="Open Sans"/>
          <w:color w:val="222222"/>
          <w:sz w:val="22"/>
          <w:szCs w:val="22"/>
          <w:lang w:val="en-US"/>
        </w:rPr>
        <w:t xml:space="preserve"> and filled with an invigorating yellow lacquer.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devised this unique system to ensure design symmetry and a more comfortable experience on the wrist than a traditional crown, while also enabling faster winding. On the case back, engravings of red circles align with the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logo in a testament to this unique partnership between the Swiss design studio and Alain Silberstein, famed designer.</w:t>
      </w:r>
    </w:p>
    <w:p w14:paraId="25341699"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lang w:val="en-US"/>
        </w:rPr>
        <w:t> </w:t>
      </w:r>
    </w:p>
    <w:p w14:paraId="5A53B47C" w14:textId="02E8CC34" w:rsidR="002F13C3" w:rsidRDefault="002F13C3" w:rsidP="002F13C3">
      <w:pPr>
        <w:pStyle w:val="NormalWeb"/>
        <w:shd w:val="clear" w:color="auto" w:fill="FFFFFF"/>
        <w:spacing w:before="0" w:beforeAutospacing="0" w:after="0" w:afterAutospacing="0"/>
        <w:jc w:val="both"/>
        <w:rPr>
          <w:rFonts w:ascii="Open Sans" w:hAnsi="Open Sans" w:cs="Open Sans"/>
          <w:color w:val="222222"/>
          <w:sz w:val="22"/>
          <w:szCs w:val="22"/>
          <w:lang w:val="en-US"/>
        </w:rPr>
      </w:pPr>
      <w:r w:rsidRPr="002F13C3">
        <w:rPr>
          <w:rFonts w:ascii="Open Sans" w:hAnsi="Open Sans" w:cs="Open Sans"/>
          <w:color w:val="222222"/>
          <w:sz w:val="22"/>
          <w:szCs w:val="22"/>
          <w:lang w:val="en-US"/>
        </w:rPr>
        <w:t xml:space="preserve">The watch comes with two straps: one in black leather lined with rubber, and the other in black rubber. Like all </w:t>
      </w:r>
      <w:proofErr w:type="spellStart"/>
      <w:r w:rsidRPr="002F13C3">
        <w:rPr>
          <w:rFonts w:ascii="Open Sans" w:hAnsi="Open Sans" w:cs="Open Sans"/>
          <w:color w:val="222222"/>
          <w:sz w:val="22"/>
          <w:szCs w:val="22"/>
          <w:lang w:val="en-US"/>
        </w:rPr>
        <w:t>Kross</w:t>
      </w:r>
      <w:proofErr w:type="spellEnd"/>
      <w:r w:rsidRPr="002F13C3">
        <w:rPr>
          <w:rFonts w:ascii="Open Sans" w:hAnsi="Open Sans" w:cs="Open Sans"/>
          <w:color w:val="222222"/>
          <w:sz w:val="22"/>
          <w:szCs w:val="22"/>
          <w:lang w:val="en-US"/>
        </w:rPr>
        <w:t xml:space="preserve"> Studio watches, the interchangeable strap system allows users to easily switch from one strap to the other with a single click of the quick-release buttons, located on the underside of the watch.</w:t>
      </w:r>
    </w:p>
    <w:p w14:paraId="2AD43676" w14:textId="2A3A2835" w:rsidR="00452B9D" w:rsidRDefault="00452B9D" w:rsidP="002F13C3">
      <w:pPr>
        <w:pStyle w:val="NormalWeb"/>
        <w:shd w:val="clear" w:color="auto" w:fill="FFFFFF"/>
        <w:spacing w:before="0" w:beforeAutospacing="0" w:after="0" w:afterAutospacing="0"/>
        <w:jc w:val="both"/>
        <w:rPr>
          <w:rFonts w:ascii="Open Sans" w:hAnsi="Open Sans" w:cs="Open Sans"/>
          <w:color w:val="222222"/>
          <w:sz w:val="22"/>
          <w:szCs w:val="22"/>
          <w:lang w:val="en-US"/>
        </w:rPr>
      </w:pPr>
    </w:p>
    <w:p w14:paraId="14253CD8" w14:textId="3CB2A931" w:rsidR="00452B9D" w:rsidRPr="002F13C3" w:rsidRDefault="00452B9D" w:rsidP="00452B9D">
      <w:pPr>
        <w:pStyle w:val="NormalWeb"/>
        <w:spacing w:before="0" w:beforeAutospacing="0" w:after="0" w:afterAutospacing="0"/>
        <w:jc w:val="both"/>
        <w:rPr>
          <w:lang w:val="en-US"/>
        </w:rPr>
      </w:pPr>
      <w:r w:rsidRPr="002F13C3">
        <w:rPr>
          <w:rFonts w:ascii="Open Sans" w:hAnsi="Open Sans" w:cs="Open Sans"/>
          <w:color w:val="222222"/>
          <w:sz w:val="22"/>
          <w:szCs w:val="22"/>
          <w:lang w:val="en-US"/>
        </w:rPr>
        <w:t>Silberstein’s signature geometric shapes and primary colors naturally find their place within the Lotus Tourbillon, offering bold counterparts to the poetry and lightness of the floating lotus.</w:t>
      </w:r>
    </w:p>
    <w:p w14:paraId="583FEF22"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w:t>
      </w:r>
    </w:p>
    <w:p w14:paraId="27C5CF62"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222222"/>
          <w:sz w:val="22"/>
          <w:szCs w:val="22"/>
          <w:lang w:val="en-US"/>
        </w:rPr>
        <w:t>The Fundamental Totem</w:t>
      </w:r>
    </w:p>
    <w:p w14:paraId="3305F922" w14:textId="5C7723B9"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222222"/>
          <w:sz w:val="22"/>
          <w:szCs w:val="22"/>
          <w:lang w:val="en-US"/>
        </w:rPr>
        <w:t>The watch comes delivered in a unique handcrafted watch case: an art object that is both visually striking and functional, designed especially for this collaboration. The totem consists of stacked forms, including a blue triangle, yellow square, and red circle interpreted in 3 dimensions. The Lotus Tourbillon takes its place within a compartment that has been seamlessly integrated into the yellow cube.</w:t>
      </w:r>
    </w:p>
    <w:p w14:paraId="07336CE4"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222222"/>
          <w:sz w:val="22"/>
          <w:szCs w:val="22"/>
          <w:lang w:val="en-US"/>
        </w:rPr>
        <w:t> </w:t>
      </w:r>
    </w:p>
    <w:p w14:paraId="5AE50AA4"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The Lotus Tourbillon watch is produced in a limited edition of eighteen pieces. It comes with its certificate of authenticity signed by Alain Silberstein and Marco Tedeschi and its owner’s book. The Lotus Tourbillon is available at www.kross-studio.com and at select authorized dealers.</w:t>
      </w:r>
    </w:p>
    <w:p w14:paraId="1FD62F0A"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color w:val="222222"/>
          <w:sz w:val="22"/>
          <w:szCs w:val="22"/>
          <w:lang w:val="en-US"/>
        </w:rPr>
        <w:t> </w:t>
      </w:r>
    </w:p>
    <w:p w14:paraId="76D756F7" w14:textId="42DC60C2" w:rsidR="002F13C3" w:rsidRPr="002F13C3" w:rsidRDefault="002F13C3" w:rsidP="002F13C3">
      <w:pPr>
        <w:pStyle w:val="NormalWeb"/>
        <w:shd w:val="clear" w:color="auto" w:fill="FFFFFF"/>
        <w:spacing w:before="0" w:beforeAutospacing="0" w:after="0" w:afterAutospacing="0"/>
        <w:jc w:val="both"/>
        <w:rPr>
          <w:rFonts w:ascii="Open Sans" w:hAnsi="Open Sans" w:cs="Open Sans"/>
          <w:b/>
          <w:bCs/>
          <w:color w:val="000000"/>
          <w:sz w:val="22"/>
          <w:szCs w:val="22"/>
          <w:lang w:val="en-US"/>
        </w:rPr>
      </w:pPr>
      <w:r w:rsidRPr="002F13C3">
        <w:rPr>
          <w:rFonts w:ascii="Open Sans" w:hAnsi="Open Sans" w:cs="Open Sans"/>
          <w:b/>
          <w:bCs/>
          <w:color w:val="000000"/>
          <w:sz w:val="22"/>
          <w:szCs w:val="22"/>
          <w:lang w:val="en-US"/>
        </w:rPr>
        <w:t>***</w:t>
      </w:r>
    </w:p>
    <w:p w14:paraId="4BBD67C1" w14:textId="77777777" w:rsidR="002F13C3" w:rsidRPr="002F13C3" w:rsidRDefault="002F13C3" w:rsidP="002F13C3">
      <w:pPr>
        <w:pStyle w:val="NormalWeb"/>
        <w:shd w:val="clear" w:color="auto" w:fill="FFFFFF"/>
        <w:spacing w:before="0" w:beforeAutospacing="0" w:after="0" w:afterAutospacing="0"/>
        <w:jc w:val="both"/>
        <w:rPr>
          <w:lang w:val="en-US"/>
        </w:rPr>
      </w:pPr>
    </w:p>
    <w:p w14:paraId="3E3034BF" w14:textId="0B7B2BA5" w:rsidR="002F13C3" w:rsidRDefault="00BE007E" w:rsidP="002F13C3">
      <w:pPr>
        <w:pStyle w:val="NormalWeb"/>
        <w:spacing w:before="0" w:beforeAutospacing="0" w:after="0" w:afterAutospacing="0"/>
        <w:jc w:val="both"/>
        <w:rPr>
          <w:rFonts w:ascii="Open Sans" w:hAnsi="Open Sans" w:cs="Open Sans"/>
          <w:b/>
          <w:bCs/>
          <w:color w:val="000000"/>
          <w:lang w:val="en-US"/>
        </w:rPr>
      </w:pPr>
      <w:r>
        <w:rPr>
          <w:rFonts w:ascii="Open Sans" w:hAnsi="Open Sans" w:cs="Open Sans"/>
          <w:b/>
          <w:bCs/>
          <w:color w:val="000000"/>
          <w:lang w:val="en-US"/>
        </w:rPr>
        <w:t>ABOUT</w:t>
      </w:r>
    </w:p>
    <w:p w14:paraId="0F461AE2" w14:textId="77777777" w:rsidR="00BE007E" w:rsidRPr="002F13C3" w:rsidRDefault="00BE007E" w:rsidP="002F13C3">
      <w:pPr>
        <w:pStyle w:val="NormalWeb"/>
        <w:spacing w:before="0" w:beforeAutospacing="0" w:after="0" w:afterAutospacing="0"/>
        <w:jc w:val="both"/>
        <w:rPr>
          <w:lang w:val="en-US"/>
        </w:rPr>
      </w:pPr>
    </w:p>
    <w:p w14:paraId="5A645655" w14:textId="7C9E5DE9" w:rsidR="002F13C3" w:rsidRPr="002F13C3" w:rsidRDefault="002F13C3" w:rsidP="002F13C3">
      <w:pPr>
        <w:pStyle w:val="NormalWeb"/>
        <w:spacing w:before="0" w:beforeAutospacing="0" w:after="0" w:afterAutospacing="0"/>
        <w:jc w:val="both"/>
        <w:rPr>
          <w:lang w:val="en-US"/>
        </w:rPr>
      </w:pPr>
      <w:proofErr w:type="spellStart"/>
      <w:r w:rsidRPr="00BE007E">
        <w:rPr>
          <w:rFonts w:ascii="Open Sans" w:hAnsi="Open Sans" w:cs="Open Sans"/>
          <w:b/>
          <w:bCs/>
          <w:color w:val="000000"/>
          <w:sz w:val="22"/>
          <w:szCs w:val="22"/>
          <w:lang w:val="en-US"/>
        </w:rPr>
        <w:t>Kross</w:t>
      </w:r>
      <w:proofErr w:type="spellEnd"/>
      <w:r w:rsidRPr="00BE007E">
        <w:rPr>
          <w:rFonts w:ascii="Open Sans" w:hAnsi="Open Sans" w:cs="Open Sans"/>
          <w:b/>
          <w:bCs/>
          <w:color w:val="000000"/>
          <w:sz w:val="22"/>
          <w:szCs w:val="22"/>
          <w:lang w:val="en-US"/>
        </w:rPr>
        <w:t xml:space="preserve"> Studio</w:t>
      </w:r>
      <w:r w:rsidRPr="002F13C3">
        <w:rPr>
          <w:rFonts w:ascii="Open Sans" w:hAnsi="Open Sans" w:cs="Open Sans"/>
          <w:color w:val="000000"/>
          <w:sz w:val="22"/>
          <w:szCs w:val="22"/>
          <w:lang w:val="en-US"/>
        </w:rPr>
        <w:t xml:space="preserve"> is the leading next-generation Swiss design studio and manufacturer, founded in 2020 with a vision to erase the boundaries between fine art, pop culture, and high-end product design. </w:t>
      </w:r>
      <w:proofErr w:type="spellStart"/>
      <w:r w:rsidRPr="002F13C3">
        <w:rPr>
          <w:rFonts w:ascii="Open Sans" w:hAnsi="Open Sans" w:cs="Open Sans"/>
          <w:color w:val="000000"/>
          <w:sz w:val="22"/>
          <w:szCs w:val="22"/>
          <w:lang w:val="en-US"/>
        </w:rPr>
        <w:t>Kross</w:t>
      </w:r>
      <w:proofErr w:type="spellEnd"/>
      <w:r w:rsidRPr="002F13C3">
        <w:rPr>
          <w:rFonts w:ascii="Open Sans" w:hAnsi="Open Sans" w:cs="Open Sans"/>
          <w:color w:val="000000"/>
          <w:sz w:val="22"/>
          <w:szCs w:val="22"/>
          <w:lang w:val="en-US"/>
        </w:rPr>
        <w:t xml:space="preserve"> Studio produces immersive, expertly engineered, and highly collectible </w:t>
      </w:r>
      <w:r w:rsidR="00BE007E">
        <w:rPr>
          <w:rFonts w:ascii="Open Sans" w:hAnsi="Open Sans" w:cs="Open Sans"/>
          <w:color w:val="000000"/>
          <w:sz w:val="22"/>
          <w:szCs w:val="22"/>
          <w:lang w:val="en-US"/>
        </w:rPr>
        <w:t xml:space="preserve">functional </w:t>
      </w:r>
      <w:r w:rsidRPr="002F13C3">
        <w:rPr>
          <w:rFonts w:ascii="Open Sans" w:hAnsi="Open Sans" w:cs="Open Sans"/>
          <w:color w:val="000000"/>
          <w:sz w:val="22"/>
          <w:szCs w:val="22"/>
          <w:lang w:val="en-US"/>
        </w:rPr>
        <w:t xml:space="preserve">art objects that defy categorization. Just two years into its inception, </w:t>
      </w:r>
      <w:proofErr w:type="spellStart"/>
      <w:r w:rsidRPr="002F13C3">
        <w:rPr>
          <w:rFonts w:ascii="Open Sans" w:hAnsi="Open Sans" w:cs="Open Sans"/>
          <w:color w:val="000000"/>
          <w:sz w:val="22"/>
          <w:szCs w:val="22"/>
          <w:lang w:val="en-US"/>
        </w:rPr>
        <w:t>Kross</w:t>
      </w:r>
      <w:proofErr w:type="spellEnd"/>
      <w:r w:rsidRPr="002F13C3">
        <w:rPr>
          <w:rFonts w:ascii="Open Sans" w:hAnsi="Open Sans" w:cs="Open Sans"/>
          <w:color w:val="000000"/>
          <w:sz w:val="22"/>
          <w:szCs w:val="22"/>
          <w:lang w:val="en-US"/>
        </w:rPr>
        <w:t xml:space="preserve"> Studio has already established ongoing collaborations with the world’s </w:t>
      </w:r>
      <w:r w:rsidRPr="002F13C3">
        <w:rPr>
          <w:rFonts w:ascii="Open Sans" w:hAnsi="Open Sans" w:cs="Open Sans"/>
          <w:color w:val="000000"/>
          <w:sz w:val="22"/>
          <w:szCs w:val="22"/>
          <w:lang w:val="en-US"/>
        </w:rPr>
        <w:lastRenderedPageBreak/>
        <w:t xml:space="preserve">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2F13C3">
        <w:rPr>
          <w:rFonts w:ascii="Open Sans" w:hAnsi="Open Sans" w:cs="Open Sans"/>
          <w:color w:val="000000"/>
          <w:sz w:val="22"/>
          <w:szCs w:val="22"/>
          <w:lang w:val="en-US"/>
        </w:rPr>
        <w:t>Kross</w:t>
      </w:r>
      <w:proofErr w:type="spellEnd"/>
      <w:r w:rsidRPr="002F13C3">
        <w:rPr>
          <w:rFonts w:ascii="Open Sans" w:hAnsi="Open Sans" w:cs="Open Sans"/>
          <w:color w:val="000000"/>
          <w:sz w:val="22"/>
          <w:szCs w:val="22"/>
          <w:lang w:val="en-US"/>
        </w:rPr>
        <w:t xml:space="preserve"> Studio at</w:t>
      </w:r>
      <w:hyperlink r:id="rId7" w:history="1">
        <w:r w:rsidRPr="002F13C3">
          <w:rPr>
            <w:rStyle w:val="Lienhypertexte"/>
            <w:rFonts w:ascii="Open Sans" w:hAnsi="Open Sans" w:cs="Open Sans"/>
            <w:color w:val="000000"/>
            <w:sz w:val="22"/>
            <w:szCs w:val="22"/>
            <w:lang w:val="en-US"/>
          </w:rPr>
          <w:t xml:space="preserve"> </w:t>
        </w:r>
        <w:r w:rsidRPr="002F13C3">
          <w:rPr>
            <w:rStyle w:val="Lienhypertexte"/>
            <w:rFonts w:ascii="Open Sans" w:hAnsi="Open Sans" w:cs="Open Sans"/>
            <w:sz w:val="22"/>
            <w:szCs w:val="22"/>
            <w:lang w:val="en-US"/>
          </w:rPr>
          <w:t>www.kross-studio.com.</w:t>
        </w:r>
      </w:hyperlink>
    </w:p>
    <w:p w14:paraId="5650D7A4"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000000"/>
          <w:sz w:val="22"/>
          <w:szCs w:val="22"/>
          <w:lang w:val="en-US"/>
        </w:rPr>
        <w:t> </w:t>
      </w:r>
    </w:p>
    <w:p w14:paraId="766D8378" w14:textId="0F81FD96"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lang w:val="en-US"/>
        </w:rPr>
        <w:t>Alain Silberstein</w:t>
      </w:r>
    </w:p>
    <w:p w14:paraId="62598B14"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000000"/>
          <w:sz w:val="22"/>
          <w:szCs w:val="22"/>
          <w:lang w:val="en-US"/>
        </w:rPr>
        <w:t>Since the 1980’s, Alain Silberstein has pursued an artistic path in his creation of watches, clocks, and timepieces of a unique style where mechanical innovation, geometric design, colors and materials interact in joyful harmony. Year after year, his distinctive approach to the watchmaker’s art has met with international success amongst lovers and collectors of contemporary “beautiful watchmaking.”</w:t>
      </w:r>
    </w:p>
    <w:p w14:paraId="20395B1B"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000000"/>
          <w:sz w:val="22"/>
          <w:szCs w:val="22"/>
          <w:lang w:val="en-US"/>
        </w:rPr>
        <w:t> </w:t>
      </w:r>
    </w:p>
    <w:p w14:paraId="5368D04E"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000000"/>
          <w:sz w:val="22"/>
          <w:szCs w:val="22"/>
          <w:lang w:val="en-US"/>
        </w:rPr>
        <w:t>***</w:t>
      </w:r>
    </w:p>
    <w:p w14:paraId="770C34B2"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000000"/>
          <w:sz w:val="22"/>
          <w:szCs w:val="22"/>
          <w:lang w:val="en-US"/>
        </w:rPr>
        <w:t> </w:t>
      </w:r>
    </w:p>
    <w:p w14:paraId="2A4E943D" w14:textId="77777777" w:rsidR="002F13C3" w:rsidRPr="002F13C3" w:rsidRDefault="002F13C3" w:rsidP="002F13C3">
      <w:pPr>
        <w:pStyle w:val="NormalWeb"/>
        <w:shd w:val="clear" w:color="auto" w:fill="FFFFFF"/>
        <w:spacing w:before="0" w:beforeAutospacing="0" w:after="0" w:afterAutospacing="0"/>
        <w:jc w:val="both"/>
        <w:rPr>
          <w:lang w:val="en-US"/>
        </w:rPr>
      </w:pPr>
      <w:r w:rsidRPr="002F13C3">
        <w:rPr>
          <w:rFonts w:ascii="Open Sans" w:hAnsi="Open Sans" w:cs="Open Sans"/>
          <w:b/>
          <w:bCs/>
          <w:color w:val="000000"/>
          <w:sz w:val="30"/>
          <w:szCs w:val="30"/>
          <w:lang w:val="en-US"/>
        </w:rPr>
        <w:t>TECH SPECS</w:t>
      </w:r>
    </w:p>
    <w:p w14:paraId="2399C081" w14:textId="2C7A30C3" w:rsidR="002F13C3" w:rsidRDefault="002F13C3" w:rsidP="002F13C3">
      <w:pPr>
        <w:pStyle w:val="NormalWeb"/>
        <w:spacing w:before="0" w:beforeAutospacing="0" w:after="0" w:afterAutospacing="0"/>
        <w:jc w:val="both"/>
        <w:rPr>
          <w:rFonts w:ascii="Open Sans" w:hAnsi="Open Sans" w:cs="Open Sans"/>
          <w:color w:val="000000"/>
          <w:sz w:val="22"/>
          <w:szCs w:val="22"/>
          <w:lang w:val="en-US"/>
        </w:rPr>
      </w:pPr>
      <w:r w:rsidRPr="002F13C3">
        <w:rPr>
          <w:rFonts w:ascii="Open Sans" w:hAnsi="Open Sans" w:cs="Open Sans"/>
          <w:b/>
          <w:bCs/>
          <w:color w:val="000000"/>
          <w:sz w:val="22"/>
          <w:szCs w:val="22"/>
          <w:lang w:val="en-US"/>
        </w:rPr>
        <w:t xml:space="preserve">Model Name </w:t>
      </w:r>
      <w:r w:rsidRPr="002F13C3">
        <w:rPr>
          <w:rFonts w:ascii="Open Sans" w:hAnsi="Open Sans" w:cs="Open Sans"/>
          <w:color w:val="000000"/>
          <w:sz w:val="22"/>
          <w:szCs w:val="22"/>
          <w:lang w:val="en-US"/>
        </w:rPr>
        <w:t>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Lotus Tourbillon</w:t>
      </w:r>
    </w:p>
    <w:p w14:paraId="66AD6C46" w14:textId="77777777" w:rsidR="00BD687B" w:rsidRPr="002F13C3" w:rsidRDefault="00BD687B" w:rsidP="002F13C3">
      <w:pPr>
        <w:pStyle w:val="NormalWeb"/>
        <w:spacing w:before="0" w:beforeAutospacing="0" w:after="0" w:afterAutospacing="0"/>
        <w:jc w:val="both"/>
        <w:rPr>
          <w:lang w:val="en-US"/>
        </w:rPr>
      </w:pPr>
    </w:p>
    <w:p w14:paraId="5C7ACE42"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Reference</w:t>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KXWLT21</w:t>
      </w:r>
    </w:p>
    <w:p w14:paraId="271EF02F"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6E47990F" w14:textId="261FA58E"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Parts  </w:t>
      </w:r>
      <w:r w:rsidRPr="002F13C3">
        <w:rPr>
          <w:rFonts w:ascii="Open Sans" w:hAnsi="Open Sans" w:cs="Open Sans"/>
          <w:color w:val="000000"/>
          <w:sz w:val="22"/>
          <w:szCs w:val="22"/>
          <w:lang w:val="en-US"/>
        </w:rPr>
        <w:t>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28</w:t>
      </w:r>
      <w:r w:rsidR="006C75B2">
        <w:rPr>
          <w:rFonts w:ascii="Open Sans" w:hAnsi="Open Sans" w:cs="Open Sans"/>
          <w:color w:val="000000"/>
          <w:sz w:val="22"/>
          <w:szCs w:val="22"/>
          <w:lang w:val="en-US"/>
        </w:rPr>
        <w:t>8</w:t>
      </w:r>
    </w:p>
    <w:p w14:paraId="0274756D"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4BC7C18B" w14:textId="68F10C5F"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Limited Edition</w:t>
      </w:r>
      <w:r w:rsidRPr="002F13C3">
        <w:rPr>
          <w:rFonts w:ascii="Open Sans" w:hAnsi="Open Sans" w:cs="Open Sans"/>
          <w:color w:val="000000"/>
          <w:sz w:val="22"/>
          <w:szCs w:val="22"/>
          <w:shd w:val="clear" w:color="auto" w:fill="FFFFFF"/>
          <w:lang w:val="en-US"/>
        </w:rPr>
        <w:t xml:space="preserve">                </w:t>
      </w:r>
      <w:r w:rsidRPr="002F13C3">
        <w:rPr>
          <w:rStyle w:val="apple-tab-span"/>
          <w:rFonts w:ascii="Open Sans" w:hAnsi="Open Sans" w:cs="Open Sans"/>
          <w:color w:val="000000"/>
          <w:sz w:val="22"/>
          <w:szCs w:val="22"/>
          <w:shd w:val="clear" w:color="auto" w:fill="FFFFFF"/>
          <w:lang w:val="en-US"/>
        </w:rPr>
        <w:tab/>
      </w:r>
      <w:r w:rsidRPr="002F13C3">
        <w:rPr>
          <w:rFonts w:ascii="Open Sans" w:hAnsi="Open Sans" w:cs="Open Sans"/>
          <w:color w:val="000000"/>
          <w:sz w:val="22"/>
          <w:szCs w:val="22"/>
          <w:lang w:val="en-US"/>
        </w:rPr>
        <w:t>18 pieces</w:t>
      </w:r>
    </w:p>
    <w:p w14:paraId="781BBD0E"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4958DD51" w14:textId="48C99311"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ITL warranty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2 + 3 years</w:t>
      </w:r>
    </w:p>
    <w:p w14:paraId="76DCD699"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712F54E0" w14:textId="5B30B6AC"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Case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Grade 5 titanium</w:t>
      </w:r>
      <w:r w:rsidRPr="002F13C3">
        <w:rPr>
          <w:rFonts w:ascii="Open Sans" w:hAnsi="Open Sans" w:cs="Open Sans"/>
          <w:color w:val="222222"/>
          <w:sz w:val="22"/>
          <w:szCs w:val="22"/>
          <w:lang w:val="en-US"/>
        </w:rPr>
        <w:t xml:space="preserve"> protected by a black DLC treatment</w:t>
      </w:r>
    </w:p>
    <w:p w14:paraId="3FD7F728" w14:textId="77777777" w:rsidR="002F13C3" w:rsidRPr="002F13C3" w:rsidRDefault="002F13C3" w:rsidP="002F13C3">
      <w:pPr>
        <w:pStyle w:val="NormalWeb"/>
        <w:spacing w:before="0" w:beforeAutospacing="0" w:after="0" w:afterAutospacing="0"/>
        <w:ind w:left="2160" w:firstLine="720"/>
        <w:jc w:val="both"/>
        <w:rPr>
          <w:lang w:val="en-US"/>
        </w:rPr>
      </w:pPr>
      <w:r w:rsidRPr="002F13C3">
        <w:rPr>
          <w:rFonts w:ascii="Open Sans" w:hAnsi="Open Sans" w:cs="Open Sans"/>
          <w:color w:val="000000"/>
          <w:sz w:val="22"/>
          <w:szCs w:val="22"/>
          <w:shd w:val="clear" w:color="auto" w:fill="FFFFFF"/>
          <w:lang w:val="en-US"/>
        </w:rPr>
        <w:t>Dome-shaped anti-reflective sapphire crystal</w:t>
      </w:r>
    </w:p>
    <w:p w14:paraId="5B319504" w14:textId="77777777" w:rsidR="002F13C3" w:rsidRPr="002F13C3" w:rsidRDefault="002F13C3" w:rsidP="002F13C3">
      <w:pPr>
        <w:pStyle w:val="NormalWeb"/>
        <w:spacing w:before="0" w:beforeAutospacing="0" w:after="0" w:afterAutospacing="0"/>
        <w:ind w:left="2160" w:firstLine="720"/>
        <w:jc w:val="both"/>
        <w:rPr>
          <w:lang w:val="en-US"/>
        </w:rPr>
      </w:pPr>
      <w:r w:rsidRPr="002F13C3">
        <w:rPr>
          <w:rFonts w:ascii="Open Sans" w:hAnsi="Open Sans" w:cs="Open Sans"/>
          <w:color w:val="000000"/>
          <w:sz w:val="22"/>
          <w:szCs w:val="22"/>
          <w:lang w:val="en-US"/>
        </w:rPr>
        <w:t xml:space="preserve">Push button </w:t>
      </w:r>
      <w:r w:rsidRPr="002F13C3">
        <w:rPr>
          <w:rFonts w:ascii="Open Sans" w:hAnsi="Open Sans" w:cs="Open Sans"/>
          <w:color w:val="222222"/>
          <w:sz w:val="22"/>
          <w:szCs w:val="22"/>
          <w:lang w:val="en-US"/>
        </w:rPr>
        <w:t>engraved and filled with yellow lacquer</w:t>
      </w:r>
    </w:p>
    <w:p w14:paraId="51B447C4"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182EB257" w14:textId="11219DED"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Diameter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45mm</w:t>
      </w:r>
    </w:p>
    <w:p w14:paraId="771C7CCB"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shd w:val="clear" w:color="auto" w:fill="FFFFFF"/>
          <w:lang w:val="en-US"/>
        </w:rPr>
      </w:pPr>
    </w:p>
    <w:p w14:paraId="527C7F0F" w14:textId="0C320CAA"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shd w:val="clear" w:color="auto" w:fill="FFFFFF"/>
          <w:lang w:val="en-US"/>
        </w:rPr>
        <w:t>Thickness</w:t>
      </w:r>
      <w:r w:rsidRPr="002F13C3">
        <w:rPr>
          <w:rFonts w:ascii="Open Sans" w:hAnsi="Open Sans" w:cs="Open Sans"/>
          <w:b/>
          <w:bCs/>
          <w:color w:val="000000"/>
          <w:sz w:val="22"/>
          <w:szCs w:val="22"/>
          <w:lang w:val="en-US"/>
        </w:rPr>
        <w:t xml:space="preserve">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20mm</w:t>
      </w:r>
    </w:p>
    <w:p w14:paraId="7AA8EF21"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shd w:val="clear" w:color="auto" w:fill="FFFFFF"/>
          <w:lang w:val="en-US"/>
        </w:rPr>
      </w:pPr>
    </w:p>
    <w:p w14:paraId="0D2338EB" w14:textId="1AEC69F0"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shd w:val="clear" w:color="auto" w:fill="FFFFFF"/>
          <w:lang w:val="en-US"/>
        </w:rPr>
        <w:t xml:space="preserve">Thickness without crystal </w:t>
      </w:r>
      <w:r w:rsidRPr="002F13C3">
        <w:rPr>
          <w:rFonts w:ascii="Open Sans" w:hAnsi="Open Sans" w:cs="Open Sans"/>
          <w:color w:val="000000"/>
          <w:sz w:val="22"/>
          <w:szCs w:val="22"/>
          <w:lang w:val="en-US"/>
        </w:rPr>
        <w:t>12.5mm</w:t>
      </w:r>
    </w:p>
    <w:p w14:paraId="730BD593"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shd w:val="clear" w:color="auto" w:fill="FFFFFF"/>
          <w:lang w:val="en-US"/>
        </w:rPr>
      </w:pPr>
    </w:p>
    <w:p w14:paraId="1B4B5A60" w14:textId="3DEAC81D"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shd w:val="clear" w:color="auto" w:fill="FFFFFF"/>
          <w:lang w:val="en-US"/>
        </w:rPr>
        <w:t>Water Resistance</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30m or 3 ATM</w:t>
      </w:r>
    </w:p>
    <w:p w14:paraId="26616966"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34D6E7E6" w14:textId="280D6ED3"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Case back             </w:t>
      </w:r>
      <w:r w:rsidRPr="002F13C3">
        <w:rPr>
          <w:rStyle w:val="apple-tab-span"/>
          <w:rFonts w:ascii="Open Sans" w:hAnsi="Open Sans" w:cs="Open Sans"/>
          <w:b/>
          <w:bCs/>
          <w:color w:val="000000"/>
          <w:sz w:val="22"/>
          <w:szCs w:val="22"/>
          <w:lang w:val="en-US"/>
        </w:rPr>
        <w:tab/>
      </w:r>
      <w:r w:rsidRPr="002F13C3">
        <w:rPr>
          <w:rFonts w:ascii="Open Sans" w:hAnsi="Open Sans" w:cs="Open Sans"/>
          <w:b/>
          <w:bCs/>
          <w:color w:val="000000"/>
          <w:sz w:val="22"/>
          <w:szCs w:val="22"/>
          <w:lang w:val="en-US"/>
        </w:rPr>
        <w:t xml:space="preserve">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Grade 5 titanium</w:t>
      </w:r>
    </w:p>
    <w:p w14:paraId="338B1FEC" w14:textId="77777777" w:rsidR="002F13C3" w:rsidRPr="002F13C3" w:rsidRDefault="002F13C3" w:rsidP="002F13C3">
      <w:pPr>
        <w:pStyle w:val="NormalWeb"/>
        <w:spacing w:before="0" w:beforeAutospacing="0" w:after="0" w:afterAutospacing="0"/>
        <w:ind w:left="2840"/>
        <w:jc w:val="both"/>
        <w:rPr>
          <w:lang w:val="en-US"/>
        </w:rPr>
      </w:pPr>
      <w:r w:rsidRPr="002F13C3">
        <w:rPr>
          <w:rFonts w:ascii="Open Sans" w:hAnsi="Open Sans" w:cs="Open Sans"/>
          <w:color w:val="000000"/>
          <w:sz w:val="22"/>
          <w:szCs w:val="22"/>
          <w:shd w:val="clear" w:color="auto" w:fill="FFFFFF"/>
          <w:lang w:val="en-US"/>
        </w:rPr>
        <w:t>4 anti-reflective sapphire crystals</w:t>
      </w:r>
    </w:p>
    <w:p w14:paraId="7B547181" w14:textId="77777777" w:rsidR="002F13C3" w:rsidRPr="002F13C3" w:rsidRDefault="002F13C3" w:rsidP="002F13C3">
      <w:pPr>
        <w:pStyle w:val="NormalWeb"/>
        <w:spacing w:before="0" w:beforeAutospacing="0" w:after="0" w:afterAutospacing="0"/>
        <w:ind w:left="2160" w:firstLine="720"/>
        <w:jc w:val="both"/>
        <w:rPr>
          <w:lang w:val="en-US"/>
        </w:rPr>
      </w:pPr>
      <w:r w:rsidRPr="002F13C3">
        <w:rPr>
          <w:rFonts w:ascii="Open Sans" w:hAnsi="Open Sans" w:cs="Open Sans"/>
          <w:color w:val="000000"/>
          <w:sz w:val="22"/>
          <w:szCs w:val="22"/>
          <w:shd w:val="clear" w:color="auto" w:fill="FFFFFF"/>
          <w:lang w:val="en-US"/>
        </w:rPr>
        <w:t>D-ring crown</w:t>
      </w:r>
    </w:p>
    <w:p w14:paraId="0235333E"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71935AB8" w14:textId="0215323E"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Caliber</w:t>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KS 7’000</w:t>
      </w:r>
    </w:p>
    <w:p w14:paraId="455B1779"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3D0C4499" w14:textId="4DFB8646"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Functions</w:t>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Manual winding, central tourbillon</w:t>
      </w:r>
    </w:p>
    <w:p w14:paraId="6A9C33E2"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1AB06FE2" w14:textId="52A04C4E"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Frequency</w:t>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 xml:space="preserve">21’600 </w:t>
      </w:r>
      <w:proofErr w:type="spellStart"/>
      <w:r w:rsidRPr="002F13C3">
        <w:rPr>
          <w:rFonts w:ascii="Open Sans" w:hAnsi="Open Sans" w:cs="Open Sans"/>
          <w:color w:val="000000"/>
          <w:sz w:val="22"/>
          <w:szCs w:val="22"/>
          <w:lang w:val="en-US"/>
        </w:rPr>
        <w:t>bph</w:t>
      </w:r>
      <w:proofErr w:type="spellEnd"/>
      <w:r w:rsidRPr="002F13C3">
        <w:rPr>
          <w:rFonts w:ascii="Open Sans" w:hAnsi="Open Sans" w:cs="Open Sans"/>
          <w:color w:val="000000"/>
          <w:sz w:val="22"/>
          <w:szCs w:val="22"/>
          <w:lang w:val="en-US"/>
        </w:rPr>
        <w:t xml:space="preserve"> / 3Hz</w:t>
      </w:r>
    </w:p>
    <w:p w14:paraId="03867134"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7DC103D2" w14:textId="057F665B"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Jewels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27</w:t>
      </w:r>
    </w:p>
    <w:p w14:paraId="70BC7D82" w14:textId="0FA79A99"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 xml:space="preserve">Movement parts </w:t>
      </w:r>
      <w:r w:rsidRPr="002F13C3">
        <w:rPr>
          <w:rStyle w:val="apple-tab-span"/>
          <w:rFonts w:ascii="Open Sans" w:hAnsi="Open Sans" w:cs="Open Sans"/>
          <w:b/>
          <w:bC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2</w:t>
      </w:r>
      <w:r w:rsidR="00AC4666">
        <w:rPr>
          <w:rFonts w:ascii="Open Sans" w:hAnsi="Open Sans" w:cs="Open Sans"/>
          <w:color w:val="000000"/>
          <w:sz w:val="22"/>
          <w:szCs w:val="22"/>
          <w:lang w:val="en-US"/>
        </w:rPr>
        <w:t>10</w:t>
      </w:r>
    </w:p>
    <w:p w14:paraId="4E4588F6"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0A27C590" w14:textId="57B17796"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Power Reserve</w:t>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Pr="002F13C3">
        <w:rPr>
          <w:rFonts w:ascii="Open Sans" w:hAnsi="Open Sans" w:cs="Open Sans"/>
          <w:color w:val="000000"/>
          <w:sz w:val="22"/>
          <w:szCs w:val="22"/>
          <w:lang w:val="en-US"/>
        </w:rPr>
        <w:t xml:space="preserve">    </w:t>
      </w:r>
      <w:r w:rsidRPr="002F13C3">
        <w:rPr>
          <w:rStyle w:val="apple-tab-span"/>
          <w:rFonts w:ascii="Open Sans" w:hAnsi="Open Sans" w:cs="Open Sans"/>
          <w:color w:val="000000"/>
          <w:sz w:val="22"/>
          <w:szCs w:val="22"/>
          <w:lang w:val="en-US"/>
        </w:rPr>
        <w:tab/>
      </w:r>
      <w:r w:rsidR="00781568">
        <w:rPr>
          <w:rStyle w:val="apple-tab-span"/>
          <w:rFonts w:ascii="Open Sans" w:hAnsi="Open Sans" w:cs="Open Sans"/>
          <w:color w:val="000000"/>
          <w:sz w:val="22"/>
          <w:szCs w:val="22"/>
          <w:lang w:val="en-US"/>
        </w:rPr>
        <w:t>5</w:t>
      </w:r>
      <w:r w:rsidRPr="002F13C3">
        <w:rPr>
          <w:rFonts w:ascii="Open Sans" w:hAnsi="Open Sans" w:cs="Open Sans"/>
          <w:color w:val="000000"/>
          <w:sz w:val="22"/>
          <w:szCs w:val="22"/>
          <w:lang w:val="en-US"/>
        </w:rPr>
        <w:t xml:space="preserve"> days</w:t>
      </w:r>
    </w:p>
    <w:p w14:paraId="214DAEE8" w14:textId="77777777" w:rsidR="00BD687B" w:rsidRDefault="00BD687B" w:rsidP="002F13C3">
      <w:pPr>
        <w:pStyle w:val="NormalWeb"/>
        <w:spacing w:before="0" w:beforeAutospacing="0" w:after="0" w:afterAutospacing="0"/>
        <w:jc w:val="both"/>
        <w:rPr>
          <w:rFonts w:ascii="Open Sans" w:hAnsi="Open Sans" w:cs="Open Sans"/>
          <w:b/>
          <w:bCs/>
          <w:color w:val="000000"/>
          <w:sz w:val="22"/>
          <w:szCs w:val="22"/>
          <w:lang w:val="en-US"/>
        </w:rPr>
      </w:pPr>
    </w:p>
    <w:p w14:paraId="32D2D6FE" w14:textId="5CA42C8B"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b/>
          <w:bCs/>
          <w:color w:val="000000"/>
          <w:sz w:val="22"/>
          <w:szCs w:val="22"/>
          <w:lang w:val="en-US"/>
        </w:rPr>
        <w:t>Interchangeable Straps</w:t>
      </w:r>
    </w:p>
    <w:p w14:paraId="5D8E9228"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000000"/>
          <w:sz w:val="22"/>
          <w:szCs w:val="22"/>
          <w:shd w:val="clear" w:color="auto" w:fill="FFFFFF"/>
          <w:lang w:val="en-US"/>
        </w:rPr>
        <w:t xml:space="preserve">1. Vegetal black leather </w:t>
      </w:r>
      <w:r w:rsidRPr="002F13C3">
        <w:rPr>
          <w:rFonts w:ascii="Open Sans" w:hAnsi="Open Sans" w:cs="Open Sans"/>
          <w:color w:val="222222"/>
          <w:sz w:val="22"/>
          <w:szCs w:val="22"/>
          <w:lang w:val="en-US"/>
        </w:rPr>
        <w:t>lined with rubber</w:t>
      </w:r>
    </w:p>
    <w:p w14:paraId="4189F81A" w14:textId="77777777" w:rsidR="002F13C3" w:rsidRPr="002F13C3" w:rsidRDefault="002F13C3" w:rsidP="002F13C3">
      <w:pPr>
        <w:pStyle w:val="NormalWeb"/>
        <w:spacing w:before="0" w:beforeAutospacing="0" w:after="0" w:afterAutospacing="0"/>
        <w:jc w:val="both"/>
        <w:rPr>
          <w:lang w:val="en-US"/>
        </w:rPr>
      </w:pPr>
      <w:r w:rsidRPr="002F13C3">
        <w:rPr>
          <w:rFonts w:ascii="Open Sans" w:hAnsi="Open Sans" w:cs="Open Sans"/>
          <w:color w:val="000000"/>
          <w:sz w:val="22"/>
          <w:szCs w:val="22"/>
          <w:shd w:val="clear" w:color="auto" w:fill="FFFFFF"/>
          <w:lang w:val="en-US"/>
        </w:rPr>
        <w:t>2. Black rubber</w:t>
      </w:r>
    </w:p>
    <w:p w14:paraId="64FFC2AD" w14:textId="0753815F" w:rsidR="002F13C3" w:rsidRDefault="002F13C3" w:rsidP="002F13C3"/>
    <w:p w14:paraId="522ECD13" w14:textId="77777777" w:rsidR="00781568" w:rsidRPr="00AC4666" w:rsidRDefault="00781568" w:rsidP="00781568">
      <w:pPr>
        <w:spacing w:line="240" w:lineRule="auto"/>
        <w:rPr>
          <w:rFonts w:ascii="Times New Roman" w:eastAsia="Times New Roman" w:hAnsi="Times New Roman" w:cs="Times New Roman"/>
          <w:sz w:val="24"/>
          <w:szCs w:val="24"/>
        </w:rPr>
      </w:pPr>
    </w:p>
    <w:p w14:paraId="687E4477" w14:textId="77777777" w:rsidR="00781568" w:rsidRPr="00781568" w:rsidRDefault="00781568" w:rsidP="00781568">
      <w:pPr>
        <w:spacing w:after="80" w:line="240" w:lineRule="auto"/>
        <w:jc w:val="both"/>
        <w:rPr>
          <w:rFonts w:ascii="Times New Roman" w:eastAsia="Times New Roman" w:hAnsi="Times New Roman" w:cs="Times New Roman"/>
          <w:sz w:val="24"/>
          <w:szCs w:val="24"/>
        </w:rPr>
      </w:pPr>
      <w:r w:rsidRPr="00781568">
        <w:rPr>
          <w:rFonts w:ascii="Open Sans" w:eastAsia="Times New Roman" w:hAnsi="Open Sans" w:cs="Open Sans"/>
          <w:color w:val="000000"/>
          <w:shd w:val="clear" w:color="auto" w:fill="FFFFFF"/>
        </w:rPr>
        <w:t xml:space="preserve">Grade 5 titanium </w:t>
      </w:r>
      <w:proofErr w:type="spellStart"/>
      <w:r w:rsidRPr="00781568">
        <w:rPr>
          <w:rFonts w:ascii="Open Sans" w:eastAsia="Times New Roman" w:hAnsi="Open Sans" w:cs="Open Sans"/>
          <w:color w:val="000000"/>
          <w:shd w:val="clear" w:color="auto" w:fill="FFFFFF"/>
        </w:rPr>
        <w:t>deployant</w:t>
      </w:r>
      <w:proofErr w:type="spellEnd"/>
      <w:r w:rsidRPr="00781568">
        <w:rPr>
          <w:rFonts w:ascii="Open Sans" w:eastAsia="Times New Roman" w:hAnsi="Open Sans" w:cs="Open Sans"/>
          <w:color w:val="000000"/>
          <w:shd w:val="clear" w:color="auto" w:fill="FFFFFF"/>
        </w:rPr>
        <w:t xml:space="preserve"> buckle clasp</w:t>
      </w:r>
    </w:p>
    <w:p w14:paraId="4F157F04" w14:textId="77777777" w:rsidR="00781568" w:rsidRPr="00AC4666" w:rsidRDefault="00781568" w:rsidP="00781568">
      <w:pPr>
        <w:spacing w:line="240" w:lineRule="auto"/>
        <w:rPr>
          <w:rFonts w:ascii="Times New Roman" w:eastAsia="Times New Roman" w:hAnsi="Times New Roman" w:cs="Times New Roman"/>
          <w:sz w:val="24"/>
          <w:szCs w:val="24"/>
        </w:rPr>
      </w:pPr>
    </w:p>
    <w:p w14:paraId="2996CD10" w14:textId="77777777" w:rsidR="00781568" w:rsidRPr="002F13C3" w:rsidRDefault="00781568" w:rsidP="002F13C3"/>
    <w:p w14:paraId="00000047" w14:textId="66399F80" w:rsidR="0069123D" w:rsidRPr="002F13C3" w:rsidRDefault="0069123D" w:rsidP="002F13C3"/>
    <w:sectPr w:rsidR="0069123D" w:rsidRPr="002F13C3">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2C876" w14:textId="77777777" w:rsidR="00B27649" w:rsidRDefault="00B27649">
      <w:pPr>
        <w:spacing w:line="240" w:lineRule="auto"/>
      </w:pPr>
      <w:r>
        <w:separator/>
      </w:r>
    </w:p>
  </w:endnote>
  <w:endnote w:type="continuationSeparator" w:id="0">
    <w:p w14:paraId="61407019" w14:textId="77777777" w:rsidR="00B27649" w:rsidRDefault="00B276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DE76" w14:textId="77777777" w:rsidR="00C77090" w:rsidRDefault="00C770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77777777" w:rsidR="0069123D" w:rsidRPr="00443EFD" w:rsidRDefault="00DB07A7">
    <w:pPr>
      <w:spacing w:after="160" w:line="256" w:lineRule="auto"/>
      <w:jc w:val="center"/>
      <w:rPr>
        <w:rFonts w:ascii="Open Sans" w:eastAsia="Open Sans" w:hAnsi="Open Sans" w:cs="Open Sans"/>
        <w:b/>
        <w:sz w:val="20"/>
        <w:szCs w:val="20"/>
        <w:lang w:val="fr-CH"/>
      </w:rPr>
    </w:pPr>
    <w:proofErr w:type="spellStart"/>
    <w:r w:rsidRPr="00443EFD">
      <w:rPr>
        <w:rFonts w:ascii="Open Sans" w:eastAsia="Open Sans" w:hAnsi="Open Sans" w:cs="Open Sans"/>
        <w:b/>
        <w:sz w:val="18"/>
        <w:szCs w:val="18"/>
        <w:lang w:val="fr-CH"/>
      </w:rPr>
      <w:t>Kross</w:t>
    </w:r>
    <w:proofErr w:type="spellEnd"/>
    <w:r w:rsidRPr="00443EFD">
      <w:rPr>
        <w:rFonts w:ascii="Open Sans" w:eastAsia="Open Sans" w:hAnsi="Open Sans" w:cs="Open Sans"/>
        <w:b/>
        <w:sz w:val="18"/>
        <w:szCs w:val="18"/>
        <w:lang w:val="fr-CH"/>
      </w:rPr>
      <w:t xml:space="preserve"> </w:t>
    </w:r>
    <w:r w:rsidRPr="00443EFD">
      <w:rPr>
        <w:rFonts w:ascii="Open Sans" w:eastAsia="Open Sans" w:hAnsi="Open Sans" w:cs="Open Sans"/>
        <w:b/>
        <w:color w:val="111111"/>
        <w:sz w:val="18"/>
        <w:szCs w:val="18"/>
        <w:highlight w:val="white"/>
        <w:lang w:val="fr-CH"/>
      </w:rPr>
      <w:t>Studio</w:t>
    </w:r>
    <w:r w:rsidRPr="00443EFD">
      <w:rPr>
        <w:rFonts w:ascii="Open Sans" w:eastAsia="Open Sans" w:hAnsi="Open Sans" w:cs="Open Sans"/>
        <w:color w:val="111111"/>
        <w:sz w:val="18"/>
        <w:szCs w:val="18"/>
        <w:highlight w:val="white"/>
        <w:lang w:val="fr-CH"/>
      </w:rPr>
      <w:t xml:space="preserve"> | </w:t>
    </w:r>
    <w:proofErr w:type="spellStart"/>
    <w:r w:rsidRPr="00443EFD">
      <w:rPr>
        <w:rFonts w:ascii="Open Sans" w:eastAsia="Open Sans" w:hAnsi="Open Sans" w:cs="Open Sans"/>
        <w:color w:val="1155CC"/>
        <w:sz w:val="18"/>
        <w:szCs w:val="18"/>
        <w:highlight w:val="white"/>
        <w:lang w:val="fr-CH"/>
      </w:rPr>
      <w:t>media@kross.studio</w:t>
    </w:r>
    <w:proofErr w:type="spellEnd"/>
    <w:r w:rsidRPr="00443EFD">
      <w:rPr>
        <w:rFonts w:ascii="Open Sans" w:eastAsia="Open Sans" w:hAnsi="Open Sans" w:cs="Open Sans"/>
        <w:color w:val="111111"/>
        <w:sz w:val="18"/>
        <w:szCs w:val="18"/>
        <w:highlight w:val="white"/>
        <w:lang w:val="fr-CH"/>
      </w:rPr>
      <w:t xml:space="preserve"> |</w:t>
    </w:r>
    <w:r w:rsidRPr="00443EFD">
      <w:rPr>
        <w:rFonts w:ascii="Open Sans" w:eastAsia="Open Sans" w:hAnsi="Open Sans" w:cs="Open Sans"/>
        <w:sz w:val="18"/>
        <w:szCs w:val="18"/>
        <w:lang w:val="fr-CH"/>
      </w:rPr>
      <w:t xml:space="preserve"> </w:t>
    </w:r>
    <w:r w:rsidRPr="00443EFD">
      <w:rPr>
        <w:rFonts w:ascii="Open Sans" w:eastAsia="Open Sans" w:hAnsi="Open Sans" w:cs="Open Sans"/>
        <w:color w:val="111111"/>
        <w:sz w:val="18"/>
        <w:szCs w:val="18"/>
        <w:highlight w:val="white"/>
        <w:lang w:val="fr-CH"/>
      </w:rPr>
      <w:t xml:space="preserve">+ 41 22 364 14 14 </w:t>
    </w:r>
    <w:r w:rsidRPr="00443EFD">
      <w:rPr>
        <w:rFonts w:ascii="Open Sans" w:eastAsia="Open Sans" w:hAnsi="Open Sans" w:cs="Open Sans"/>
        <w:sz w:val="18"/>
        <w:szCs w:val="18"/>
        <w:lang w:val="fr-CH"/>
      </w:rPr>
      <w:t xml:space="preserve">| Route des </w:t>
    </w:r>
    <w:proofErr w:type="spellStart"/>
    <w:r w:rsidRPr="00443EFD">
      <w:rPr>
        <w:rFonts w:ascii="Open Sans" w:eastAsia="Open Sans" w:hAnsi="Open Sans" w:cs="Open Sans"/>
        <w:sz w:val="18"/>
        <w:szCs w:val="18"/>
        <w:lang w:val="fr-CH"/>
      </w:rPr>
      <w:t>Avouillons</w:t>
    </w:r>
    <w:proofErr w:type="spellEnd"/>
    <w:r w:rsidRPr="00443EFD">
      <w:rPr>
        <w:rFonts w:ascii="Open Sans" w:eastAsia="Open Sans" w:hAnsi="Open Sans" w:cs="Open Sans"/>
        <w:sz w:val="18"/>
        <w:szCs w:val="18"/>
        <w:lang w:val="fr-CH"/>
      </w:rPr>
      <w:t xml:space="preserve"> 8, 1196 Gland, </w:t>
    </w:r>
    <w:proofErr w:type="spellStart"/>
    <w:r w:rsidRPr="00443EFD">
      <w:rPr>
        <w:rFonts w:ascii="Open Sans" w:eastAsia="Open Sans" w:hAnsi="Open Sans" w:cs="Open Sans"/>
        <w:sz w:val="18"/>
        <w:szCs w:val="18"/>
        <w:lang w:val="fr-CH"/>
      </w:rPr>
      <w:t>Switzerland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19BF6" w14:textId="77777777" w:rsidR="00C77090" w:rsidRDefault="00C770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2DBD" w14:textId="77777777" w:rsidR="00B27649" w:rsidRDefault="00B27649">
      <w:pPr>
        <w:spacing w:line="240" w:lineRule="auto"/>
      </w:pPr>
      <w:r>
        <w:separator/>
      </w:r>
    </w:p>
  </w:footnote>
  <w:footnote w:type="continuationSeparator" w:id="0">
    <w:p w14:paraId="17882EEB" w14:textId="77777777" w:rsidR="00B27649" w:rsidRDefault="00B276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6AB9" w14:textId="77777777" w:rsidR="00C77090" w:rsidRDefault="00C770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D759" w14:textId="77777777" w:rsidR="00C77090" w:rsidRDefault="00C7709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BF1C" w14:textId="77777777" w:rsidR="00C77090" w:rsidRDefault="00C7709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3D"/>
    <w:rsid w:val="0003013B"/>
    <w:rsid w:val="00065EBC"/>
    <w:rsid w:val="00067056"/>
    <w:rsid w:val="000972E6"/>
    <w:rsid w:val="001255A8"/>
    <w:rsid w:val="00147AF8"/>
    <w:rsid w:val="001A54B1"/>
    <w:rsid w:val="001B6A7A"/>
    <w:rsid w:val="0021389C"/>
    <w:rsid w:val="00216506"/>
    <w:rsid w:val="00216BBC"/>
    <w:rsid w:val="0026366F"/>
    <w:rsid w:val="002B616D"/>
    <w:rsid w:val="002F13C3"/>
    <w:rsid w:val="003C01A7"/>
    <w:rsid w:val="003F54E2"/>
    <w:rsid w:val="00443EFD"/>
    <w:rsid w:val="00450D6B"/>
    <w:rsid w:val="00452B9D"/>
    <w:rsid w:val="00470C08"/>
    <w:rsid w:val="00493752"/>
    <w:rsid w:val="004B0BBE"/>
    <w:rsid w:val="004F0BE0"/>
    <w:rsid w:val="005002CA"/>
    <w:rsid w:val="005412F2"/>
    <w:rsid w:val="00627765"/>
    <w:rsid w:val="00647556"/>
    <w:rsid w:val="0069123D"/>
    <w:rsid w:val="006C75B2"/>
    <w:rsid w:val="00741F31"/>
    <w:rsid w:val="00754290"/>
    <w:rsid w:val="00781568"/>
    <w:rsid w:val="007F1DDE"/>
    <w:rsid w:val="008001CB"/>
    <w:rsid w:val="00864DAF"/>
    <w:rsid w:val="0096029D"/>
    <w:rsid w:val="009C57D3"/>
    <w:rsid w:val="00A20C8D"/>
    <w:rsid w:val="00A331CD"/>
    <w:rsid w:val="00AC4666"/>
    <w:rsid w:val="00AF677C"/>
    <w:rsid w:val="00B27649"/>
    <w:rsid w:val="00B400B2"/>
    <w:rsid w:val="00B428B3"/>
    <w:rsid w:val="00B646D1"/>
    <w:rsid w:val="00B74579"/>
    <w:rsid w:val="00B91BAB"/>
    <w:rsid w:val="00BD62C5"/>
    <w:rsid w:val="00BD687B"/>
    <w:rsid w:val="00BE007E"/>
    <w:rsid w:val="00C57065"/>
    <w:rsid w:val="00C77090"/>
    <w:rsid w:val="00CD4AC0"/>
    <w:rsid w:val="00D91323"/>
    <w:rsid w:val="00DB07A7"/>
    <w:rsid w:val="00DD0353"/>
    <w:rsid w:val="00DD2AF3"/>
    <w:rsid w:val="00DF7E0C"/>
    <w:rsid w:val="00E90524"/>
    <w:rsid w:val="00EA1958"/>
    <w:rsid w:val="00EE4F38"/>
    <w:rsid w:val="00F14778"/>
    <w:rsid w:val="00FA5933"/>
    <w:rsid w:val="00FB0026"/>
    <w:rsid w:val="00FC27D5"/>
    <w:rsid w:val="00FD142E"/>
    <w:rsid w:val="00FE7E30"/>
    <w:rsid w:val="00FF17BA"/>
    <w:rsid w:val="00FF72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A0074"/>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Rvision">
    <w:name w:val="Revision"/>
    <w:hidden/>
    <w:uiPriority w:val="99"/>
    <w:semiHidden/>
    <w:rsid w:val="001255A8"/>
    <w:pPr>
      <w:spacing w:line="240" w:lineRule="auto"/>
    </w:pPr>
  </w:style>
  <w:style w:type="character" w:styleId="Lienhypertexte">
    <w:name w:val="Hyperlink"/>
    <w:basedOn w:val="Policepardfaut"/>
    <w:uiPriority w:val="99"/>
    <w:unhideWhenUsed/>
    <w:rsid w:val="00FA5933"/>
    <w:rPr>
      <w:color w:val="0000FF" w:themeColor="hyperlink"/>
      <w:u w:val="single"/>
    </w:rPr>
  </w:style>
  <w:style w:type="character" w:styleId="Mentionnonrsolue">
    <w:name w:val="Unresolved Mention"/>
    <w:basedOn w:val="Policepardfaut"/>
    <w:uiPriority w:val="99"/>
    <w:semiHidden/>
    <w:unhideWhenUsed/>
    <w:rsid w:val="00FA5933"/>
    <w:rPr>
      <w:color w:val="605E5C"/>
      <w:shd w:val="clear" w:color="auto" w:fill="E1DFDD"/>
    </w:rPr>
  </w:style>
  <w:style w:type="paragraph" w:styleId="En-tte">
    <w:name w:val="header"/>
    <w:basedOn w:val="Normal"/>
    <w:link w:val="En-tteCar"/>
    <w:uiPriority w:val="99"/>
    <w:unhideWhenUsed/>
    <w:rsid w:val="00C77090"/>
    <w:pPr>
      <w:tabs>
        <w:tab w:val="center" w:pos="4536"/>
        <w:tab w:val="right" w:pos="9072"/>
      </w:tabs>
      <w:spacing w:line="240" w:lineRule="auto"/>
    </w:pPr>
  </w:style>
  <w:style w:type="character" w:customStyle="1" w:styleId="En-tteCar">
    <w:name w:val="En-tête Car"/>
    <w:basedOn w:val="Policepardfaut"/>
    <w:link w:val="En-tte"/>
    <w:uiPriority w:val="99"/>
    <w:rsid w:val="00C77090"/>
    <w:rPr>
      <w:lang w:val="en-US"/>
    </w:rPr>
  </w:style>
  <w:style w:type="paragraph" w:styleId="Pieddepage">
    <w:name w:val="footer"/>
    <w:basedOn w:val="Normal"/>
    <w:link w:val="PieddepageCar"/>
    <w:uiPriority w:val="99"/>
    <w:unhideWhenUsed/>
    <w:rsid w:val="00C77090"/>
    <w:pPr>
      <w:tabs>
        <w:tab w:val="center" w:pos="4536"/>
        <w:tab w:val="right" w:pos="9072"/>
      </w:tabs>
      <w:spacing w:line="240" w:lineRule="auto"/>
    </w:pPr>
  </w:style>
  <w:style w:type="character" w:customStyle="1" w:styleId="PieddepageCar">
    <w:name w:val="Pied de page Car"/>
    <w:basedOn w:val="Policepardfaut"/>
    <w:link w:val="Pieddepage"/>
    <w:uiPriority w:val="99"/>
    <w:rsid w:val="00C77090"/>
    <w:rPr>
      <w:lang w:val="en-US"/>
    </w:rPr>
  </w:style>
  <w:style w:type="paragraph" w:styleId="NormalWeb">
    <w:name w:val="Normal (Web)"/>
    <w:basedOn w:val="Normal"/>
    <w:uiPriority w:val="99"/>
    <w:semiHidden/>
    <w:unhideWhenUsed/>
    <w:rsid w:val="002F13C3"/>
    <w:pPr>
      <w:spacing w:before="100" w:beforeAutospacing="1" w:after="100" w:afterAutospacing="1" w:line="240" w:lineRule="auto"/>
    </w:pPr>
    <w:rPr>
      <w:rFonts w:ascii="Times New Roman" w:eastAsia="Times New Roman" w:hAnsi="Times New Roman" w:cs="Times New Roman"/>
      <w:sz w:val="24"/>
      <w:szCs w:val="24"/>
      <w:lang w:val="fr-CH"/>
    </w:rPr>
  </w:style>
  <w:style w:type="character" w:customStyle="1" w:styleId="apple-tab-span">
    <w:name w:val="apple-tab-span"/>
    <w:basedOn w:val="Policepardfaut"/>
    <w:rsid w:val="002F1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028909">
      <w:bodyDiv w:val="1"/>
      <w:marLeft w:val="0"/>
      <w:marRight w:val="0"/>
      <w:marTop w:val="0"/>
      <w:marBottom w:val="0"/>
      <w:divBdr>
        <w:top w:val="none" w:sz="0" w:space="0" w:color="auto"/>
        <w:left w:val="none" w:sz="0" w:space="0" w:color="auto"/>
        <w:bottom w:val="none" w:sz="0" w:space="0" w:color="auto"/>
        <w:right w:val="none" w:sz="0" w:space="0" w:color="auto"/>
      </w:divBdr>
    </w:div>
    <w:div w:id="1253584605">
      <w:bodyDiv w:val="1"/>
      <w:marLeft w:val="0"/>
      <w:marRight w:val="0"/>
      <w:marTop w:val="0"/>
      <w:marBottom w:val="0"/>
      <w:divBdr>
        <w:top w:val="none" w:sz="0" w:space="0" w:color="auto"/>
        <w:left w:val="none" w:sz="0" w:space="0" w:color="auto"/>
        <w:bottom w:val="none" w:sz="0" w:space="0" w:color="auto"/>
        <w:right w:val="none" w:sz="0" w:space="0" w:color="auto"/>
      </w:divBdr>
    </w:div>
    <w:div w:id="2116367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kross.studio/"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1086</Words>
  <Characters>5976</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Lorena Lo Bue</cp:lastModifiedBy>
  <cp:revision>42</cp:revision>
  <dcterms:created xsi:type="dcterms:W3CDTF">2021-11-17T20:49:00Z</dcterms:created>
  <dcterms:modified xsi:type="dcterms:W3CDTF">2022-05-18T11:41:00Z</dcterms:modified>
</cp:coreProperties>
</file>