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0E877" w14:textId="77777777" w:rsidR="00221596" w:rsidRPr="001848B0" w:rsidRDefault="00A07D9F">
      <w:pPr>
        <w:spacing w:before="240"/>
        <w:jc w:val="center"/>
        <w:rPr>
          <w:rFonts w:ascii="Open Sans" w:hAnsi="Open Sans" w:cs="Open Sans"/>
          <w:lang w:val="es-ES"/>
        </w:rPr>
      </w:pPr>
      <w:r w:rsidRPr="001848B0">
        <w:rPr>
          <w:rFonts w:ascii="Open Sans" w:hAnsi="Open Sans" w:cs="Open Sans"/>
          <w:noProof/>
          <w:lang w:val="es-ES"/>
        </w:rPr>
        <w:drawing>
          <wp:inline distT="114300" distB="114300" distL="114300" distR="114300" wp14:anchorId="35B0C97B" wp14:editId="5A2E3625">
            <wp:extent cx="3167063" cy="583960"/>
            <wp:effectExtent l="0" t="0" r="0" b="0"/>
            <wp:docPr id="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3167063" cy="583960"/>
                    </a:xfrm>
                    <a:prstGeom prst="rect">
                      <a:avLst/>
                    </a:prstGeom>
                    <a:ln/>
                  </pic:spPr>
                </pic:pic>
              </a:graphicData>
            </a:graphic>
          </wp:inline>
        </w:drawing>
      </w:r>
    </w:p>
    <w:p w14:paraId="6522F019" w14:textId="77777777" w:rsidR="00221596" w:rsidRPr="001848B0" w:rsidRDefault="00221596">
      <w:pPr>
        <w:spacing w:before="240"/>
        <w:rPr>
          <w:rFonts w:ascii="Open Sans" w:hAnsi="Open Sans" w:cs="Open Sans"/>
          <w:lang w:val="es-ES"/>
        </w:rPr>
      </w:pPr>
    </w:p>
    <w:p w14:paraId="0861EB3E" w14:textId="77777777" w:rsidR="00221596" w:rsidRPr="001848B0" w:rsidRDefault="00A07D9F">
      <w:pPr>
        <w:spacing w:before="240"/>
        <w:jc w:val="center"/>
        <w:rPr>
          <w:rFonts w:ascii="Open Sans" w:hAnsi="Open Sans" w:cs="Open Sans"/>
          <w:b/>
          <w:vertAlign w:val="superscript"/>
          <w:lang w:val="es-ES"/>
        </w:rPr>
      </w:pPr>
      <w:r w:rsidRPr="001848B0">
        <w:rPr>
          <w:rFonts w:ascii="Open Sans" w:hAnsi="Open Sans" w:cs="Open Sans"/>
          <w:b/>
          <w:lang w:val="es-ES"/>
        </w:rPr>
        <w:t>KROSS STUDIO PRESENTA EL DEATH STAR ULTIMATE COLLECTOR SET INSPIRADO EN LA DEATH STAR</w:t>
      </w:r>
      <w:r w:rsidRPr="001848B0">
        <w:rPr>
          <w:rFonts w:ascii="Open Sans" w:hAnsi="Open Sans" w:cs="Open Sans"/>
          <w:b/>
          <w:vertAlign w:val="superscript"/>
          <w:lang w:val="es-ES"/>
        </w:rPr>
        <w:t>TM</w:t>
      </w:r>
    </w:p>
    <w:p w14:paraId="2F8A5C2D" w14:textId="77777777" w:rsidR="00221596" w:rsidRPr="001848B0" w:rsidRDefault="00A07D9F">
      <w:pPr>
        <w:spacing w:before="240"/>
        <w:jc w:val="center"/>
        <w:rPr>
          <w:rFonts w:ascii="Open Sans" w:hAnsi="Open Sans" w:cs="Open Sans"/>
          <w:b/>
          <w:lang w:val="es-ES"/>
        </w:rPr>
      </w:pPr>
      <w:r w:rsidRPr="001848B0">
        <w:rPr>
          <w:rFonts w:ascii="Open Sans" w:hAnsi="Open Sans" w:cs="Open Sans"/>
          <w:b/>
          <w:lang w:val="es-ES"/>
        </w:rPr>
        <w:t>Cada uno de estos exclusivos sets de edición limitada</w:t>
      </w:r>
      <w:r w:rsidRPr="001848B0">
        <w:rPr>
          <w:rFonts w:ascii="Open Sans" w:hAnsi="Open Sans" w:cs="Open Sans"/>
          <w:lang w:val="es-ES"/>
        </w:rPr>
        <w:t xml:space="preserve"> </w:t>
      </w:r>
      <w:r w:rsidRPr="001848B0">
        <w:rPr>
          <w:rFonts w:ascii="Open Sans" w:hAnsi="Open Sans" w:cs="Open Sans"/>
          <w:b/>
          <w:lang w:val="es-ES"/>
        </w:rPr>
        <w:t xml:space="preserve">incluye un reloj </w:t>
      </w:r>
      <w:proofErr w:type="spellStart"/>
      <w:r w:rsidRPr="001848B0">
        <w:rPr>
          <w:rFonts w:ascii="Open Sans" w:hAnsi="Open Sans" w:cs="Open Sans"/>
          <w:b/>
          <w:lang w:val="es-ES"/>
        </w:rPr>
        <w:t>Tourbillon</w:t>
      </w:r>
      <w:proofErr w:type="spellEnd"/>
      <w:r w:rsidRPr="001848B0">
        <w:rPr>
          <w:rFonts w:ascii="Open Sans" w:hAnsi="Open Sans" w:cs="Open Sans"/>
          <w:b/>
          <w:lang w:val="es-ES"/>
        </w:rPr>
        <w:t xml:space="preserve"> inspirado en la </w:t>
      </w:r>
      <w:proofErr w:type="spellStart"/>
      <w:r w:rsidRPr="001848B0">
        <w:rPr>
          <w:rFonts w:ascii="Open Sans" w:hAnsi="Open Sans" w:cs="Open Sans"/>
          <w:b/>
          <w:lang w:val="es-ES"/>
        </w:rPr>
        <w:t>Death</w:t>
      </w:r>
      <w:proofErr w:type="spellEnd"/>
      <w:r w:rsidRPr="001848B0">
        <w:rPr>
          <w:rFonts w:ascii="Open Sans" w:hAnsi="Open Sans" w:cs="Open Sans"/>
          <w:b/>
          <w:lang w:val="es-ES"/>
        </w:rPr>
        <w:t xml:space="preserve"> </w:t>
      </w:r>
      <w:proofErr w:type="spellStart"/>
      <w:r w:rsidRPr="001848B0">
        <w:rPr>
          <w:rFonts w:ascii="Open Sans" w:hAnsi="Open Sans" w:cs="Open Sans"/>
          <w:b/>
          <w:lang w:val="es-ES"/>
        </w:rPr>
        <w:t>Star</w:t>
      </w:r>
      <w:proofErr w:type="spellEnd"/>
      <w:r w:rsidRPr="001848B0">
        <w:rPr>
          <w:rFonts w:ascii="Open Sans" w:hAnsi="Open Sans" w:cs="Open Sans"/>
          <w:b/>
          <w:lang w:val="es-ES"/>
        </w:rPr>
        <w:t>™</w:t>
      </w:r>
      <w:r w:rsidRPr="001848B0">
        <w:rPr>
          <w:rFonts w:ascii="Open Sans" w:hAnsi="Open Sans" w:cs="Open Sans"/>
          <w:lang w:val="es-ES"/>
        </w:rPr>
        <w:t xml:space="preserve"> </w:t>
      </w:r>
      <w:r w:rsidRPr="001848B0">
        <w:rPr>
          <w:rFonts w:ascii="Open Sans" w:hAnsi="Open Sans" w:cs="Open Sans"/>
          <w:b/>
          <w:lang w:val="es-ES"/>
        </w:rPr>
        <w:t xml:space="preserve">y un auténtico cristal </w:t>
      </w:r>
      <w:proofErr w:type="spellStart"/>
      <w:r w:rsidRPr="001848B0">
        <w:rPr>
          <w:rFonts w:ascii="Open Sans" w:hAnsi="Open Sans" w:cs="Open Sans"/>
          <w:b/>
          <w:lang w:val="es-ES"/>
        </w:rPr>
        <w:t>kyber</w:t>
      </w:r>
      <w:proofErr w:type="spellEnd"/>
      <w:r w:rsidRPr="001848B0">
        <w:rPr>
          <w:rFonts w:ascii="Open Sans" w:hAnsi="Open Sans" w:cs="Open Sans"/>
          <w:b/>
          <w:lang w:val="es-ES"/>
        </w:rPr>
        <w:t xml:space="preserve">, un accesorio de la película </w:t>
      </w:r>
      <w:proofErr w:type="spellStart"/>
      <w:r w:rsidRPr="001848B0">
        <w:rPr>
          <w:rFonts w:ascii="Open Sans" w:hAnsi="Open Sans" w:cs="Open Sans"/>
          <w:b/>
          <w:i/>
          <w:lang w:val="es-ES"/>
        </w:rPr>
        <w:t>Rogue</w:t>
      </w:r>
      <w:proofErr w:type="spellEnd"/>
      <w:r w:rsidRPr="001848B0">
        <w:rPr>
          <w:rFonts w:ascii="Open Sans" w:hAnsi="Open Sans" w:cs="Open Sans"/>
          <w:b/>
          <w:i/>
          <w:lang w:val="es-ES"/>
        </w:rPr>
        <w:t xml:space="preserve"> </w:t>
      </w:r>
      <w:proofErr w:type="spellStart"/>
      <w:r w:rsidRPr="001848B0">
        <w:rPr>
          <w:rFonts w:ascii="Open Sans" w:hAnsi="Open Sans" w:cs="Open Sans"/>
          <w:b/>
          <w:i/>
          <w:lang w:val="es-ES"/>
        </w:rPr>
        <w:t>One</w:t>
      </w:r>
      <w:proofErr w:type="spellEnd"/>
      <w:r w:rsidRPr="001848B0">
        <w:rPr>
          <w:rFonts w:ascii="Open Sans" w:hAnsi="Open Sans" w:cs="Open Sans"/>
          <w:b/>
          <w:i/>
          <w:lang w:val="es-ES"/>
        </w:rPr>
        <w:t xml:space="preserve">: A </w:t>
      </w:r>
      <w:proofErr w:type="spellStart"/>
      <w:r w:rsidRPr="001848B0">
        <w:rPr>
          <w:rFonts w:ascii="Open Sans" w:hAnsi="Open Sans" w:cs="Open Sans"/>
          <w:b/>
          <w:i/>
          <w:lang w:val="es-ES"/>
        </w:rPr>
        <w:t>Star</w:t>
      </w:r>
      <w:proofErr w:type="spellEnd"/>
      <w:r w:rsidRPr="001848B0">
        <w:rPr>
          <w:rFonts w:ascii="Open Sans" w:hAnsi="Open Sans" w:cs="Open Sans"/>
          <w:b/>
          <w:i/>
          <w:lang w:val="es-ES"/>
        </w:rPr>
        <w:t xml:space="preserve"> </w:t>
      </w:r>
      <w:proofErr w:type="spellStart"/>
      <w:r w:rsidRPr="001848B0">
        <w:rPr>
          <w:rFonts w:ascii="Open Sans" w:hAnsi="Open Sans" w:cs="Open Sans"/>
          <w:b/>
          <w:i/>
          <w:lang w:val="es-ES"/>
        </w:rPr>
        <w:t>Wars</w:t>
      </w:r>
      <w:proofErr w:type="spellEnd"/>
      <w:r w:rsidRPr="001848B0">
        <w:rPr>
          <w:rFonts w:ascii="Open Sans" w:hAnsi="Open Sans" w:cs="Open Sans"/>
          <w:b/>
          <w:i/>
          <w:lang w:val="es-ES"/>
        </w:rPr>
        <w:t xml:space="preserve"> </w:t>
      </w:r>
      <w:proofErr w:type="spellStart"/>
      <w:r w:rsidRPr="001848B0">
        <w:rPr>
          <w:rFonts w:ascii="Open Sans" w:hAnsi="Open Sans" w:cs="Open Sans"/>
          <w:b/>
          <w:i/>
          <w:lang w:val="es-ES"/>
        </w:rPr>
        <w:t>Story</w:t>
      </w:r>
      <w:proofErr w:type="spellEnd"/>
      <w:r w:rsidRPr="001848B0">
        <w:rPr>
          <w:rFonts w:ascii="Open Sans" w:hAnsi="Open Sans" w:cs="Open Sans"/>
          <w:b/>
          <w:lang w:val="es-ES"/>
        </w:rPr>
        <w:t xml:space="preserve"> presentado en un espectacular contenedor Imperial de cristal </w:t>
      </w:r>
      <w:proofErr w:type="spellStart"/>
      <w:r w:rsidRPr="001848B0">
        <w:rPr>
          <w:rFonts w:ascii="Open Sans" w:hAnsi="Open Sans" w:cs="Open Sans"/>
          <w:b/>
          <w:lang w:val="es-ES"/>
        </w:rPr>
        <w:t>kyber</w:t>
      </w:r>
      <w:proofErr w:type="spellEnd"/>
      <w:r w:rsidRPr="001848B0">
        <w:rPr>
          <w:rFonts w:ascii="Open Sans" w:hAnsi="Open Sans" w:cs="Open Sans"/>
          <w:b/>
          <w:lang w:val="es-ES"/>
        </w:rPr>
        <w:t>.</w:t>
      </w:r>
    </w:p>
    <w:p w14:paraId="69FEFC18" w14:textId="77777777" w:rsidR="00221596" w:rsidRPr="001848B0" w:rsidRDefault="00A07D9F">
      <w:pPr>
        <w:spacing w:before="240"/>
        <w:jc w:val="both"/>
        <w:rPr>
          <w:rFonts w:ascii="Open Sans" w:hAnsi="Open Sans" w:cs="Open Sans"/>
          <w:lang w:val="es-ES"/>
        </w:rPr>
      </w:pPr>
      <w:proofErr w:type="spellStart"/>
      <w:r w:rsidRPr="001848B0">
        <w:rPr>
          <w:rFonts w:ascii="Open Sans" w:hAnsi="Open Sans" w:cs="Open Sans"/>
          <w:lang w:val="es-ES"/>
        </w:rPr>
        <w:t>Kross</w:t>
      </w:r>
      <w:proofErr w:type="spellEnd"/>
      <w:r w:rsidRPr="001848B0">
        <w:rPr>
          <w:rFonts w:ascii="Open Sans" w:hAnsi="Open Sans" w:cs="Open Sans"/>
          <w:lang w:val="es-ES"/>
        </w:rPr>
        <w:t xml:space="preserve"> Studio ha logrado un impresionante y significativo hito a pocos meses del lanzamiento oficial d</w:t>
      </w:r>
      <w:r w:rsidRPr="001848B0">
        <w:rPr>
          <w:rFonts w:ascii="Open Sans" w:hAnsi="Open Sans" w:cs="Open Sans"/>
          <w:lang w:val="es-ES"/>
        </w:rPr>
        <w:t xml:space="preserve">e la compañía, colaborando con </w:t>
      </w:r>
      <w:proofErr w:type="spellStart"/>
      <w:r w:rsidRPr="001848B0">
        <w:rPr>
          <w:rFonts w:ascii="Open Sans" w:hAnsi="Open Sans" w:cs="Open Sans"/>
          <w:lang w:val="es-ES"/>
        </w:rPr>
        <w:t>Lucasfilm</w:t>
      </w:r>
      <w:proofErr w:type="spellEnd"/>
      <w:r w:rsidRPr="001848B0">
        <w:rPr>
          <w:rFonts w:ascii="Open Sans" w:hAnsi="Open Sans" w:cs="Open Sans"/>
          <w:lang w:val="es-ES"/>
        </w:rPr>
        <w:t xml:space="preserve"> en este flamante set inspirado en </w:t>
      </w:r>
      <w:proofErr w:type="spellStart"/>
      <w:r w:rsidRPr="001848B0">
        <w:rPr>
          <w:rFonts w:ascii="Open Sans" w:hAnsi="Open Sans" w:cs="Open Sans"/>
          <w:i/>
          <w:lang w:val="es-ES"/>
        </w:rPr>
        <w:t>Star</w:t>
      </w:r>
      <w:proofErr w:type="spellEnd"/>
      <w:r w:rsidRPr="001848B0">
        <w:rPr>
          <w:rFonts w:ascii="Open Sans" w:hAnsi="Open Sans" w:cs="Open Sans"/>
          <w:i/>
          <w:lang w:val="es-ES"/>
        </w:rPr>
        <w:t xml:space="preserve"> </w:t>
      </w:r>
      <w:proofErr w:type="spellStart"/>
      <w:r w:rsidRPr="001848B0">
        <w:rPr>
          <w:rFonts w:ascii="Open Sans" w:hAnsi="Open Sans" w:cs="Open Sans"/>
          <w:i/>
          <w:lang w:val="es-ES"/>
        </w:rPr>
        <w:t>Wars</w:t>
      </w:r>
      <w:proofErr w:type="spellEnd"/>
      <w:r w:rsidRPr="001848B0">
        <w:rPr>
          <w:rFonts w:ascii="Open Sans" w:hAnsi="Open Sans" w:cs="Open Sans"/>
          <w:lang w:val="es-ES"/>
        </w:rPr>
        <w:t>™.</w:t>
      </w:r>
    </w:p>
    <w:p w14:paraId="761A0513" w14:textId="77777777" w:rsidR="00221596" w:rsidRPr="001848B0" w:rsidRDefault="00A07D9F">
      <w:pPr>
        <w:spacing w:before="240"/>
        <w:jc w:val="both"/>
        <w:rPr>
          <w:rFonts w:ascii="Open Sans" w:hAnsi="Open Sans" w:cs="Open Sans"/>
          <w:lang w:val="es-ES"/>
        </w:rPr>
      </w:pPr>
      <w:r w:rsidRPr="001848B0">
        <w:rPr>
          <w:rFonts w:ascii="Open Sans" w:hAnsi="Open Sans" w:cs="Open Sans"/>
          <w:lang w:val="es-ES"/>
        </w:rPr>
        <w:t xml:space="preserve">El lanzamiento rinde homenaje a la emblemática saga espacial de </w:t>
      </w:r>
      <w:proofErr w:type="spellStart"/>
      <w:r w:rsidRPr="001848B0">
        <w:rPr>
          <w:rFonts w:ascii="Open Sans" w:hAnsi="Open Sans" w:cs="Open Sans"/>
          <w:i/>
          <w:lang w:val="es-ES"/>
        </w:rPr>
        <w:t>Star</w:t>
      </w:r>
      <w:proofErr w:type="spellEnd"/>
      <w:r w:rsidRPr="001848B0">
        <w:rPr>
          <w:rFonts w:ascii="Open Sans" w:hAnsi="Open Sans" w:cs="Open Sans"/>
          <w:i/>
          <w:lang w:val="es-ES"/>
        </w:rPr>
        <w:t xml:space="preserve"> </w:t>
      </w:r>
      <w:proofErr w:type="spellStart"/>
      <w:r w:rsidRPr="001848B0">
        <w:rPr>
          <w:rFonts w:ascii="Open Sans" w:hAnsi="Open Sans" w:cs="Open Sans"/>
          <w:i/>
          <w:lang w:val="es-ES"/>
        </w:rPr>
        <w:t>Wars</w:t>
      </w:r>
      <w:proofErr w:type="spellEnd"/>
      <w:r w:rsidRPr="001848B0">
        <w:rPr>
          <w:rFonts w:ascii="Open Sans" w:hAnsi="Open Sans" w:cs="Open Sans"/>
          <w:lang w:val="es-ES"/>
        </w:rPr>
        <w:t xml:space="preserve"> a través de una serie de 10 sets de coleccionista inspirados en la </w:t>
      </w:r>
      <w:proofErr w:type="spellStart"/>
      <w:r w:rsidRPr="001848B0">
        <w:rPr>
          <w:rFonts w:ascii="Open Sans" w:hAnsi="Open Sans" w:cs="Open Sans"/>
          <w:lang w:val="es-ES"/>
        </w:rPr>
        <w:t>Death</w:t>
      </w:r>
      <w:proofErr w:type="spellEnd"/>
      <w:r w:rsidRPr="001848B0">
        <w:rPr>
          <w:rFonts w:ascii="Open Sans" w:hAnsi="Open Sans" w:cs="Open Sans"/>
          <w:lang w:val="es-ES"/>
        </w:rPr>
        <w:t xml:space="preserve"> </w:t>
      </w:r>
      <w:proofErr w:type="spellStart"/>
      <w:r w:rsidRPr="001848B0">
        <w:rPr>
          <w:rFonts w:ascii="Open Sans" w:hAnsi="Open Sans" w:cs="Open Sans"/>
          <w:lang w:val="es-ES"/>
        </w:rPr>
        <w:t>Star</w:t>
      </w:r>
      <w:proofErr w:type="spellEnd"/>
      <w:r w:rsidRPr="001848B0">
        <w:rPr>
          <w:rFonts w:ascii="Open Sans" w:hAnsi="Open Sans" w:cs="Open Sans"/>
          <w:lang w:val="es-ES"/>
        </w:rPr>
        <w:t>, para quienes apr</w:t>
      </w:r>
      <w:r w:rsidRPr="001848B0">
        <w:rPr>
          <w:rFonts w:ascii="Open Sans" w:hAnsi="Open Sans" w:cs="Open Sans"/>
          <w:lang w:val="es-ES"/>
        </w:rPr>
        <w:t xml:space="preserve">ecian la historia de </w:t>
      </w:r>
      <w:proofErr w:type="spellStart"/>
      <w:r w:rsidRPr="001848B0">
        <w:rPr>
          <w:rFonts w:ascii="Open Sans" w:hAnsi="Open Sans" w:cs="Open Sans"/>
          <w:i/>
          <w:lang w:val="es-ES"/>
        </w:rPr>
        <w:t>Star</w:t>
      </w:r>
      <w:proofErr w:type="spellEnd"/>
      <w:r w:rsidRPr="001848B0">
        <w:rPr>
          <w:rFonts w:ascii="Open Sans" w:hAnsi="Open Sans" w:cs="Open Sans"/>
          <w:i/>
          <w:lang w:val="es-ES"/>
        </w:rPr>
        <w:t xml:space="preserve"> </w:t>
      </w:r>
      <w:proofErr w:type="spellStart"/>
      <w:r w:rsidRPr="001848B0">
        <w:rPr>
          <w:rFonts w:ascii="Open Sans" w:hAnsi="Open Sans" w:cs="Open Sans"/>
          <w:i/>
          <w:lang w:val="es-ES"/>
        </w:rPr>
        <w:t>Wars</w:t>
      </w:r>
      <w:proofErr w:type="spellEnd"/>
      <w:r w:rsidRPr="001848B0">
        <w:rPr>
          <w:rFonts w:ascii="Open Sans" w:hAnsi="Open Sans" w:cs="Open Sans"/>
          <w:lang w:val="es-ES"/>
        </w:rPr>
        <w:t xml:space="preserve"> tanto como los objetos de diseño de alta gama. Este set ha sido elaborado con los mejores estándares de diseño e ingeniería suizos y es el acompañante perfecto para los coleccionistas.</w:t>
      </w:r>
    </w:p>
    <w:p w14:paraId="5F419A5E" w14:textId="77777777" w:rsidR="00221596" w:rsidRPr="001848B0" w:rsidRDefault="00A07D9F">
      <w:pPr>
        <w:spacing w:before="240"/>
        <w:jc w:val="both"/>
        <w:rPr>
          <w:rFonts w:ascii="Open Sans" w:hAnsi="Open Sans" w:cs="Open Sans"/>
          <w:b/>
          <w:i/>
          <w:lang w:val="es-ES"/>
        </w:rPr>
      </w:pPr>
      <w:r w:rsidRPr="001848B0">
        <w:rPr>
          <w:rFonts w:ascii="Open Sans" w:hAnsi="Open Sans" w:cs="Open Sans"/>
          <w:b/>
          <w:i/>
          <w:lang w:val="es-ES"/>
        </w:rPr>
        <w:t xml:space="preserve">Disfrute de un fragmento de la historia </w:t>
      </w:r>
      <w:r w:rsidRPr="001848B0">
        <w:rPr>
          <w:rFonts w:ascii="Open Sans" w:hAnsi="Open Sans" w:cs="Open Sans"/>
          <w:b/>
          <w:i/>
          <w:lang w:val="es-ES"/>
        </w:rPr>
        <w:t>del cine entre sus dedos</w:t>
      </w:r>
    </w:p>
    <w:p w14:paraId="72CBFAB6" w14:textId="77777777" w:rsidR="00221596" w:rsidRPr="001848B0" w:rsidRDefault="00A07D9F">
      <w:pPr>
        <w:spacing w:before="240"/>
        <w:jc w:val="both"/>
        <w:rPr>
          <w:rFonts w:ascii="Open Sans" w:hAnsi="Open Sans" w:cs="Open Sans"/>
          <w:lang w:val="es-ES"/>
        </w:rPr>
      </w:pPr>
      <w:proofErr w:type="spellStart"/>
      <w:r w:rsidRPr="001848B0">
        <w:rPr>
          <w:rFonts w:ascii="Open Sans" w:hAnsi="Open Sans" w:cs="Open Sans"/>
          <w:lang w:val="es-ES"/>
        </w:rPr>
        <w:t>Kross</w:t>
      </w:r>
      <w:proofErr w:type="spellEnd"/>
      <w:r w:rsidRPr="001848B0">
        <w:rPr>
          <w:rFonts w:ascii="Open Sans" w:hAnsi="Open Sans" w:cs="Open Sans"/>
          <w:lang w:val="es-ES"/>
        </w:rPr>
        <w:t xml:space="preserve"> Studio da vida al emblemático poder de la Estrella de la Muerte, ya que los imponentes detalles del diseño de la estación espacial imperial, capaz de destruir planetas,</w:t>
      </w:r>
      <w:r w:rsidRPr="001848B0">
        <w:rPr>
          <w:rFonts w:ascii="Open Sans" w:hAnsi="Open Sans" w:cs="Open Sans"/>
          <w:i/>
          <w:lang w:val="es-ES"/>
        </w:rPr>
        <w:t xml:space="preserve"> </w:t>
      </w:r>
      <w:r w:rsidRPr="001848B0">
        <w:rPr>
          <w:rFonts w:ascii="Open Sans" w:hAnsi="Open Sans" w:cs="Open Sans"/>
          <w:lang w:val="es-ES"/>
        </w:rPr>
        <w:t>son la piedra angular de esta nueva colección.</w:t>
      </w:r>
    </w:p>
    <w:p w14:paraId="165E0DE8" w14:textId="77777777" w:rsidR="00221596" w:rsidRPr="001848B0" w:rsidRDefault="00A07D9F">
      <w:pPr>
        <w:spacing w:before="240"/>
        <w:jc w:val="both"/>
        <w:rPr>
          <w:rFonts w:ascii="Open Sans" w:hAnsi="Open Sans" w:cs="Open Sans"/>
          <w:lang w:val="es-ES"/>
        </w:rPr>
      </w:pPr>
      <w:r w:rsidRPr="001848B0">
        <w:rPr>
          <w:rFonts w:ascii="Open Sans" w:hAnsi="Open Sans" w:cs="Open Sans"/>
          <w:lang w:val="es-ES"/>
        </w:rPr>
        <w:t xml:space="preserve">Cada set </w:t>
      </w:r>
      <w:r w:rsidRPr="001848B0">
        <w:rPr>
          <w:rFonts w:ascii="Open Sans" w:hAnsi="Open Sans" w:cs="Open Sans"/>
          <w:lang w:val="es-ES"/>
        </w:rPr>
        <w:t xml:space="preserve">coleccionable contiene un cristal </w:t>
      </w:r>
      <w:proofErr w:type="spellStart"/>
      <w:r w:rsidRPr="001848B0">
        <w:rPr>
          <w:rFonts w:ascii="Open Sans" w:hAnsi="Open Sans" w:cs="Open Sans"/>
          <w:lang w:val="es-ES"/>
        </w:rPr>
        <w:t>kyber</w:t>
      </w:r>
      <w:proofErr w:type="spellEnd"/>
      <w:r w:rsidRPr="001848B0">
        <w:rPr>
          <w:rFonts w:ascii="Open Sans" w:hAnsi="Open Sans" w:cs="Open Sans"/>
          <w:lang w:val="es-ES"/>
        </w:rPr>
        <w:t xml:space="preserve"> oficial, la fuente de energía del </w:t>
      </w:r>
      <w:proofErr w:type="spellStart"/>
      <w:r w:rsidRPr="001848B0">
        <w:rPr>
          <w:rFonts w:ascii="Open Sans" w:hAnsi="Open Sans" w:cs="Open Sans"/>
          <w:lang w:val="es-ES"/>
        </w:rPr>
        <w:t>superláser</w:t>
      </w:r>
      <w:proofErr w:type="spellEnd"/>
      <w:r w:rsidRPr="001848B0">
        <w:rPr>
          <w:rFonts w:ascii="Open Sans" w:hAnsi="Open Sans" w:cs="Open Sans"/>
          <w:lang w:val="es-ES"/>
        </w:rPr>
        <w:t xml:space="preserve"> de la </w:t>
      </w:r>
      <w:proofErr w:type="spellStart"/>
      <w:r w:rsidRPr="001848B0">
        <w:rPr>
          <w:rFonts w:ascii="Open Sans" w:hAnsi="Open Sans" w:cs="Open Sans"/>
          <w:lang w:val="es-ES"/>
        </w:rPr>
        <w:t>Death</w:t>
      </w:r>
      <w:proofErr w:type="spellEnd"/>
      <w:r w:rsidRPr="001848B0">
        <w:rPr>
          <w:rFonts w:ascii="Open Sans" w:hAnsi="Open Sans" w:cs="Open Sans"/>
          <w:lang w:val="es-ES"/>
        </w:rPr>
        <w:t xml:space="preserve"> </w:t>
      </w:r>
      <w:proofErr w:type="spellStart"/>
      <w:r w:rsidRPr="001848B0">
        <w:rPr>
          <w:rFonts w:ascii="Open Sans" w:hAnsi="Open Sans" w:cs="Open Sans"/>
          <w:lang w:val="es-ES"/>
        </w:rPr>
        <w:t>Star</w:t>
      </w:r>
      <w:proofErr w:type="spellEnd"/>
      <w:r w:rsidRPr="001848B0">
        <w:rPr>
          <w:rFonts w:ascii="Open Sans" w:hAnsi="Open Sans" w:cs="Open Sans"/>
          <w:lang w:val="es-ES"/>
        </w:rPr>
        <w:t xml:space="preserve">, como aparece en </w:t>
      </w:r>
      <w:proofErr w:type="spellStart"/>
      <w:r w:rsidRPr="001848B0">
        <w:rPr>
          <w:rFonts w:ascii="Open Sans" w:hAnsi="Open Sans" w:cs="Open Sans"/>
          <w:i/>
          <w:lang w:val="es-ES"/>
        </w:rPr>
        <w:t>Rogue</w:t>
      </w:r>
      <w:proofErr w:type="spellEnd"/>
      <w:r w:rsidRPr="001848B0">
        <w:rPr>
          <w:rFonts w:ascii="Open Sans" w:hAnsi="Open Sans" w:cs="Open Sans"/>
          <w:i/>
          <w:lang w:val="es-ES"/>
        </w:rPr>
        <w:t xml:space="preserve"> </w:t>
      </w:r>
      <w:proofErr w:type="spellStart"/>
      <w:r w:rsidRPr="001848B0">
        <w:rPr>
          <w:rFonts w:ascii="Open Sans" w:hAnsi="Open Sans" w:cs="Open Sans"/>
          <w:i/>
          <w:lang w:val="es-ES"/>
        </w:rPr>
        <w:t>One</w:t>
      </w:r>
      <w:proofErr w:type="spellEnd"/>
      <w:r w:rsidRPr="001848B0">
        <w:rPr>
          <w:rFonts w:ascii="Open Sans" w:hAnsi="Open Sans" w:cs="Open Sans"/>
          <w:i/>
          <w:lang w:val="es-ES"/>
        </w:rPr>
        <w:t xml:space="preserve">: A </w:t>
      </w:r>
      <w:proofErr w:type="spellStart"/>
      <w:r w:rsidRPr="001848B0">
        <w:rPr>
          <w:rFonts w:ascii="Open Sans" w:hAnsi="Open Sans" w:cs="Open Sans"/>
          <w:i/>
          <w:lang w:val="es-ES"/>
        </w:rPr>
        <w:t>Star</w:t>
      </w:r>
      <w:proofErr w:type="spellEnd"/>
      <w:r w:rsidRPr="001848B0">
        <w:rPr>
          <w:rFonts w:ascii="Open Sans" w:hAnsi="Open Sans" w:cs="Open Sans"/>
          <w:i/>
          <w:lang w:val="es-ES"/>
        </w:rPr>
        <w:t xml:space="preserve"> </w:t>
      </w:r>
      <w:proofErr w:type="spellStart"/>
      <w:r w:rsidRPr="001848B0">
        <w:rPr>
          <w:rFonts w:ascii="Open Sans" w:hAnsi="Open Sans" w:cs="Open Sans"/>
          <w:i/>
          <w:lang w:val="es-ES"/>
        </w:rPr>
        <w:t>Wars</w:t>
      </w:r>
      <w:proofErr w:type="spellEnd"/>
      <w:r w:rsidRPr="001848B0">
        <w:rPr>
          <w:rFonts w:ascii="Open Sans" w:hAnsi="Open Sans" w:cs="Open Sans"/>
          <w:i/>
          <w:lang w:val="es-ES"/>
        </w:rPr>
        <w:t xml:space="preserve"> </w:t>
      </w:r>
      <w:proofErr w:type="spellStart"/>
      <w:r w:rsidRPr="001848B0">
        <w:rPr>
          <w:rFonts w:ascii="Open Sans" w:hAnsi="Open Sans" w:cs="Open Sans"/>
          <w:i/>
          <w:lang w:val="es-ES"/>
        </w:rPr>
        <w:t>Story</w:t>
      </w:r>
      <w:proofErr w:type="spellEnd"/>
      <w:r w:rsidRPr="001848B0">
        <w:rPr>
          <w:rFonts w:ascii="Open Sans" w:hAnsi="Open Sans" w:cs="Open Sans"/>
          <w:i/>
          <w:lang w:val="es-ES"/>
        </w:rPr>
        <w:t xml:space="preserve">. </w:t>
      </w:r>
      <w:r w:rsidRPr="001848B0">
        <w:rPr>
          <w:rFonts w:ascii="Open Sans" w:hAnsi="Open Sans" w:cs="Open Sans"/>
          <w:lang w:val="es-ES"/>
        </w:rPr>
        <w:t xml:space="preserve">Es la primera vez que un accesorio de auténtico cristal </w:t>
      </w:r>
      <w:proofErr w:type="spellStart"/>
      <w:r w:rsidRPr="001848B0">
        <w:rPr>
          <w:rFonts w:ascii="Open Sans" w:hAnsi="Open Sans" w:cs="Open Sans"/>
          <w:lang w:val="es-ES"/>
        </w:rPr>
        <w:t>kyber</w:t>
      </w:r>
      <w:proofErr w:type="spellEnd"/>
      <w:r w:rsidRPr="001848B0">
        <w:rPr>
          <w:rFonts w:ascii="Open Sans" w:hAnsi="Open Sans" w:cs="Open Sans"/>
          <w:lang w:val="es-ES"/>
        </w:rPr>
        <w:t xml:space="preserve"> se pone a disposición del público como parte </w:t>
      </w:r>
      <w:r w:rsidRPr="001848B0">
        <w:rPr>
          <w:rFonts w:ascii="Open Sans" w:hAnsi="Open Sans" w:cs="Open Sans"/>
          <w:lang w:val="es-ES"/>
        </w:rPr>
        <w:t xml:space="preserve">del set de coleccionista de </w:t>
      </w:r>
      <w:proofErr w:type="spellStart"/>
      <w:r w:rsidRPr="001848B0">
        <w:rPr>
          <w:rFonts w:ascii="Open Sans" w:hAnsi="Open Sans" w:cs="Open Sans"/>
          <w:lang w:val="es-ES"/>
        </w:rPr>
        <w:t>Kross</w:t>
      </w:r>
      <w:proofErr w:type="spellEnd"/>
      <w:r w:rsidRPr="001848B0">
        <w:rPr>
          <w:rFonts w:ascii="Open Sans" w:hAnsi="Open Sans" w:cs="Open Sans"/>
          <w:lang w:val="es-ES"/>
        </w:rPr>
        <w:t xml:space="preserve"> Studio, y es una gran oportunidad para que los seguidores acérrimos puedan hacerse con una pieza del universo de </w:t>
      </w:r>
      <w:proofErr w:type="spellStart"/>
      <w:r w:rsidRPr="001848B0">
        <w:rPr>
          <w:rFonts w:ascii="Open Sans" w:hAnsi="Open Sans" w:cs="Open Sans"/>
          <w:i/>
          <w:lang w:val="es-ES"/>
        </w:rPr>
        <w:t>Star</w:t>
      </w:r>
      <w:proofErr w:type="spellEnd"/>
      <w:r w:rsidRPr="001848B0">
        <w:rPr>
          <w:rFonts w:ascii="Open Sans" w:hAnsi="Open Sans" w:cs="Open Sans"/>
          <w:i/>
          <w:lang w:val="es-ES"/>
        </w:rPr>
        <w:t xml:space="preserve"> </w:t>
      </w:r>
      <w:proofErr w:type="spellStart"/>
      <w:r w:rsidRPr="001848B0">
        <w:rPr>
          <w:rFonts w:ascii="Open Sans" w:hAnsi="Open Sans" w:cs="Open Sans"/>
          <w:i/>
          <w:lang w:val="es-ES"/>
        </w:rPr>
        <w:t>Wars</w:t>
      </w:r>
      <w:proofErr w:type="spellEnd"/>
      <w:r w:rsidRPr="001848B0">
        <w:rPr>
          <w:rFonts w:ascii="Open Sans" w:hAnsi="Open Sans" w:cs="Open Sans"/>
          <w:lang w:val="es-ES"/>
        </w:rPr>
        <w:t>.</w:t>
      </w:r>
    </w:p>
    <w:p w14:paraId="31484570" w14:textId="77777777" w:rsidR="00221596" w:rsidRPr="001848B0" w:rsidRDefault="00A07D9F">
      <w:pPr>
        <w:shd w:val="clear" w:color="auto" w:fill="FFFFFF"/>
        <w:spacing w:before="240"/>
        <w:jc w:val="both"/>
        <w:rPr>
          <w:rFonts w:ascii="Open Sans" w:hAnsi="Open Sans" w:cs="Open Sans"/>
          <w:b/>
          <w:i/>
          <w:lang w:val="es-ES"/>
        </w:rPr>
      </w:pPr>
      <w:r w:rsidRPr="001848B0">
        <w:rPr>
          <w:rFonts w:ascii="Open Sans" w:hAnsi="Open Sans" w:cs="Open Sans"/>
          <w:b/>
          <w:i/>
          <w:lang w:val="es-ES"/>
        </w:rPr>
        <w:t xml:space="preserve">Un insigne objeto de diseño con una experiencia visual </w:t>
      </w:r>
      <w:proofErr w:type="spellStart"/>
      <w:r w:rsidRPr="001848B0">
        <w:rPr>
          <w:rFonts w:ascii="Open Sans" w:hAnsi="Open Sans" w:cs="Open Sans"/>
          <w:b/>
          <w:i/>
          <w:lang w:val="es-ES"/>
        </w:rPr>
        <w:t>inmersiva</w:t>
      </w:r>
      <w:proofErr w:type="spellEnd"/>
    </w:p>
    <w:p w14:paraId="3C9CB074" w14:textId="77777777" w:rsidR="00221596" w:rsidRPr="001848B0" w:rsidRDefault="00A07D9F">
      <w:pPr>
        <w:shd w:val="clear" w:color="auto" w:fill="FFFFFF"/>
        <w:spacing w:before="240"/>
        <w:jc w:val="both"/>
        <w:rPr>
          <w:rFonts w:ascii="Open Sans" w:hAnsi="Open Sans" w:cs="Open Sans"/>
          <w:lang w:val="es-ES"/>
        </w:rPr>
      </w:pPr>
      <w:r w:rsidRPr="001848B0">
        <w:rPr>
          <w:rFonts w:ascii="Open Sans" w:hAnsi="Open Sans" w:cs="Open Sans"/>
          <w:lang w:val="es-ES"/>
        </w:rPr>
        <w:t>La naturaleza poderosa y preciada</w:t>
      </w:r>
      <w:r w:rsidRPr="001848B0">
        <w:rPr>
          <w:rFonts w:ascii="Open Sans" w:hAnsi="Open Sans" w:cs="Open Sans"/>
          <w:lang w:val="es-ES"/>
        </w:rPr>
        <w:t xml:space="preserve"> de los cristales hace que sea necesario almacenarlos en cajas blindadas para su transporte. Fiel a la historia de la saga, </w:t>
      </w:r>
      <w:proofErr w:type="spellStart"/>
      <w:r w:rsidRPr="001848B0">
        <w:rPr>
          <w:rFonts w:ascii="Open Sans" w:hAnsi="Open Sans" w:cs="Open Sans"/>
          <w:lang w:val="es-ES"/>
        </w:rPr>
        <w:t>Kross</w:t>
      </w:r>
      <w:proofErr w:type="spellEnd"/>
      <w:r w:rsidRPr="001848B0">
        <w:rPr>
          <w:rFonts w:ascii="Open Sans" w:hAnsi="Open Sans" w:cs="Open Sans"/>
          <w:lang w:val="es-ES"/>
        </w:rPr>
        <w:t xml:space="preserve"> Studio ha creado una reproducción oficial de esas cajas, realizadas en madera y aluminio.</w:t>
      </w:r>
    </w:p>
    <w:p w14:paraId="622A3904" w14:textId="77777777" w:rsidR="00221596" w:rsidRPr="001848B0" w:rsidRDefault="00A07D9F">
      <w:pPr>
        <w:shd w:val="clear" w:color="auto" w:fill="FFFFFF"/>
        <w:spacing w:before="240"/>
        <w:jc w:val="both"/>
        <w:rPr>
          <w:rFonts w:ascii="Open Sans" w:hAnsi="Open Sans" w:cs="Open Sans"/>
          <w:lang w:val="es-ES"/>
        </w:rPr>
      </w:pPr>
      <w:r w:rsidRPr="001848B0">
        <w:rPr>
          <w:rFonts w:ascii="Open Sans" w:hAnsi="Open Sans" w:cs="Open Sans"/>
          <w:lang w:val="es-ES"/>
        </w:rPr>
        <w:lastRenderedPageBreak/>
        <w:t>Han sido necesarias más de 700 pieza</w:t>
      </w:r>
      <w:r w:rsidRPr="001848B0">
        <w:rPr>
          <w:rFonts w:ascii="Open Sans" w:hAnsi="Open Sans" w:cs="Open Sans"/>
          <w:lang w:val="es-ES"/>
        </w:rPr>
        <w:t>s para recrear cada caja de 1,20 metros, la mitad del tamaño de las cajas originales de la película. Completamente realizadas y pintadas a mano, son fieles a la icónica historia de la saga hasta el más mínimo detalle. Cada aspecto de estos significativos o</w:t>
      </w:r>
      <w:r w:rsidRPr="001848B0">
        <w:rPr>
          <w:rFonts w:ascii="Open Sans" w:hAnsi="Open Sans" w:cs="Open Sans"/>
          <w:lang w:val="es-ES"/>
        </w:rPr>
        <w:t xml:space="preserve">bjetos artísticos, que parecen esculturas, ha sido conceptualizado y ejecutado con detalles </w:t>
      </w:r>
      <w:proofErr w:type="spellStart"/>
      <w:r w:rsidRPr="001848B0">
        <w:rPr>
          <w:rFonts w:ascii="Open Sans" w:hAnsi="Open Sans" w:cs="Open Sans"/>
          <w:lang w:val="es-ES"/>
        </w:rPr>
        <w:t>inmersivos</w:t>
      </w:r>
      <w:proofErr w:type="spellEnd"/>
      <w:r w:rsidRPr="001848B0">
        <w:rPr>
          <w:rFonts w:ascii="Open Sans" w:hAnsi="Open Sans" w:cs="Open Sans"/>
          <w:lang w:val="es-ES"/>
        </w:rPr>
        <w:t xml:space="preserve"> que llevan al espectador a la galaxia de </w:t>
      </w:r>
      <w:proofErr w:type="spellStart"/>
      <w:r w:rsidRPr="001848B0">
        <w:rPr>
          <w:rFonts w:ascii="Open Sans" w:hAnsi="Open Sans" w:cs="Open Sans"/>
          <w:i/>
          <w:lang w:val="es-ES"/>
        </w:rPr>
        <w:t>Star</w:t>
      </w:r>
      <w:proofErr w:type="spellEnd"/>
      <w:r w:rsidRPr="001848B0">
        <w:rPr>
          <w:rFonts w:ascii="Open Sans" w:hAnsi="Open Sans" w:cs="Open Sans"/>
          <w:i/>
          <w:lang w:val="es-ES"/>
        </w:rPr>
        <w:t xml:space="preserve"> </w:t>
      </w:r>
      <w:proofErr w:type="spellStart"/>
      <w:r w:rsidRPr="001848B0">
        <w:rPr>
          <w:rFonts w:ascii="Open Sans" w:hAnsi="Open Sans" w:cs="Open Sans"/>
          <w:i/>
          <w:lang w:val="es-ES"/>
        </w:rPr>
        <w:t>Wars</w:t>
      </w:r>
      <w:proofErr w:type="spellEnd"/>
      <w:r w:rsidRPr="001848B0">
        <w:rPr>
          <w:rFonts w:ascii="Open Sans" w:hAnsi="Open Sans" w:cs="Open Sans"/>
          <w:lang w:val="es-ES"/>
        </w:rPr>
        <w:t xml:space="preserve">, desde el panel de control electrónico hasta el panel </w:t>
      </w:r>
      <w:proofErr w:type="spellStart"/>
      <w:r w:rsidRPr="001848B0">
        <w:rPr>
          <w:rFonts w:ascii="Open Sans" w:hAnsi="Open Sans" w:cs="Open Sans"/>
          <w:lang w:val="es-ES"/>
        </w:rPr>
        <w:t>retroiluminado</w:t>
      </w:r>
      <w:proofErr w:type="spellEnd"/>
      <w:r w:rsidRPr="001848B0">
        <w:rPr>
          <w:rFonts w:ascii="Open Sans" w:hAnsi="Open Sans" w:cs="Open Sans"/>
          <w:lang w:val="es-ES"/>
        </w:rPr>
        <w:t xml:space="preserve"> del manifiesto inscrito en el len</w:t>
      </w:r>
      <w:r w:rsidRPr="001848B0">
        <w:rPr>
          <w:rFonts w:ascii="Open Sans" w:hAnsi="Open Sans" w:cs="Open Sans"/>
          <w:lang w:val="es-ES"/>
        </w:rPr>
        <w:t xml:space="preserve">guaje </w:t>
      </w:r>
      <w:proofErr w:type="spellStart"/>
      <w:r w:rsidRPr="001848B0">
        <w:rPr>
          <w:rFonts w:ascii="Open Sans" w:hAnsi="Open Sans" w:cs="Open Sans"/>
          <w:lang w:val="es-ES"/>
        </w:rPr>
        <w:t>aurebesh</w:t>
      </w:r>
      <w:proofErr w:type="spellEnd"/>
      <w:r w:rsidRPr="001848B0">
        <w:rPr>
          <w:rFonts w:ascii="Open Sans" w:hAnsi="Open Sans" w:cs="Open Sans"/>
          <w:lang w:val="es-ES"/>
        </w:rPr>
        <w:t xml:space="preserve"> del Imperio.</w:t>
      </w:r>
    </w:p>
    <w:p w14:paraId="08DA375B" w14:textId="77777777" w:rsidR="00221596" w:rsidRPr="001848B0" w:rsidRDefault="00A07D9F">
      <w:pPr>
        <w:spacing w:before="240"/>
        <w:rPr>
          <w:rFonts w:ascii="Open Sans" w:hAnsi="Open Sans" w:cs="Open Sans"/>
          <w:lang w:val="es-ES"/>
        </w:rPr>
      </w:pPr>
      <w:r w:rsidRPr="001848B0">
        <w:rPr>
          <w:rFonts w:ascii="Open Sans" w:hAnsi="Open Sans" w:cs="Open Sans"/>
          <w:lang w:val="es-ES"/>
        </w:rPr>
        <w:t xml:space="preserve">Su interior se divide en nueve unidades de almacenaje. Las tres secciones interiores están destinadas a tres cápsulas extraíbles que contienen: el reloj </w:t>
      </w:r>
      <w:proofErr w:type="spellStart"/>
      <w:r w:rsidRPr="001848B0">
        <w:rPr>
          <w:rFonts w:ascii="Open Sans" w:hAnsi="Open Sans" w:cs="Open Sans"/>
          <w:lang w:val="es-ES"/>
        </w:rPr>
        <w:t>Death</w:t>
      </w:r>
      <w:proofErr w:type="spellEnd"/>
      <w:r w:rsidRPr="001848B0">
        <w:rPr>
          <w:rFonts w:ascii="Open Sans" w:hAnsi="Open Sans" w:cs="Open Sans"/>
          <w:lang w:val="es-ES"/>
        </w:rPr>
        <w:t xml:space="preserve"> </w:t>
      </w:r>
      <w:proofErr w:type="spellStart"/>
      <w:r w:rsidRPr="001848B0">
        <w:rPr>
          <w:rFonts w:ascii="Open Sans" w:hAnsi="Open Sans" w:cs="Open Sans"/>
          <w:lang w:val="es-ES"/>
        </w:rPr>
        <w:t>Star</w:t>
      </w:r>
      <w:proofErr w:type="spellEnd"/>
      <w:r w:rsidRPr="001848B0">
        <w:rPr>
          <w:rFonts w:ascii="Open Sans" w:hAnsi="Open Sans" w:cs="Open Sans"/>
          <w:lang w:val="es-ES"/>
        </w:rPr>
        <w:t xml:space="preserve"> </w:t>
      </w:r>
      <w:proofErr w:type="spellStart"/>
      <w:r w:rsidRPr="001848B0">
        <w:rPr>
          <w:rFonts w:ascii="Open Sans" w:hAnsi="Open Sans" w:cs="Open Sans"/>
          <w:lang w:val="es-ES"/>
        </w:rPr>
        <w:t>Tourbillon</w:t>
      </w:r>
      <w:proofErr w:type="spellEnd"/>
      <w:r w:rsidRPr="001848B0">
        <w:rPr>
          <w:rFonts w:ascii="Open Sans" w:hAnsi="Open Sans" w:cs="Open Sans"/>
          <w:lang w:val="es-ES"/>
        </w:rPr>
        <w:t>, tres conjuntos de correas para el reloj y el auténti</w:t>
      </w:r>
      <w:r w:rsidRPr="001848B0">
        <w:rPr>
          <w:rFonts w:ascii="Open Sans" w:hAnsi="Open Sans" w:cs="Open Sans"/>
          <w:lang w:val="es-ES"/>
        </w:rPr>
        <w:t xml:space="preserve">co accesorio de cristal </w:t>
      </w:r>
      <w:proofErr w:type="spellStart"/>
      <w:r w:rsidRPr="001848B0">
        <w:rPr>
          <w:rFonts w:ascii="Open Sans" w:hAnsi="Open Sans" w:cs="Open Sans"/>
          <w:lang w:val="es-ES"/>
        </w:rPr>
        <w:t>kyber</w:t>
      </w:r>
      <w:proofErr w:type="spellEnd"/>
      <w:r w:rsidRPr="001848B0">
        <w:rPr>
          <w:rFonts w:ascii="Open Sans" w:hAnsi="Open Sans" w:cs="Open Sans"/>
          <w:lang w:val="es-ES"/>
        </w:rPr>
        <w:t xml:space="preserve">, tal como aparece en la película </w:t>
      </w:r>
      <w:proofErr w:type="spellStart"/>
      <w:r w:rsidRPr="001848B0">
        <w:rPr>
          <w:rFonts w:ascii="Open Sans" w:hAnsi="Open Sans" w:cs="Open Sans"/>
          <w:i/>
          <w:lang w:val="es-ES"/>
        </w:rPr>
        <w:t>Rogue</w:t>
      </w:r>
      <w:proofErr w:type="spellEnd"/>
      <w:r w:rsidRPr="001848B0">
        <w:rPr>
          <w:rFonts w:ascii="Open Sans" w:hAnsi="Open Sans" w:cs="Open Sans"/>
          <w:i/>
          <w:lang w:val="es-ES"/>
        </w:rPr>
        <w:t xml:space="preserve"> </w:t>
      </w:r>
      <w:proofErr w:type="spellStart"/>
      <w:r w:rsidRPr="001848B0">
        <w:rPr>
          <w:rFonts w:ascii="Open Sans" w:hAnsi="Open Sans" w:cs="Open Sans"/>
          <w:i/>
          <w:lang w:val="es-ES"/>
        </w:rPr>
        <w:t>One</w:t>
      </w:r>
      <w:proofErr w:type="spellEnd"/>
      <w:r w:rsidRPr="001848B0">
        <w:rPr>
          <w:rFonts w:ascii="Open Sans" w:hAnsi="Open Sans" w:cs="Open Sans"/>
          <w:i/>
          <w:lang w:val="es-ES"/>
        </w:rPr>
        <w:t>:</w:t>
      </w:r>
      <w:r w:rsidRPr="001848B0">
        <w:rPr>
          <w:rFonts w:ascii="Open Sans" w:hAnsi="Open Sans" w:cs="Open Sans"/>
          <w:lang w:val="es-ES"/>
        </w:rPr>
        <w:t xml:space="preserve"> </w:t>
      </w:r>
      <w:r w:rsidRPr="001848B0">
        <w:rPr>
          <w:rFonts w:ascii="Open Sans" w:hAnsi="Open Sans" w:cs="Open Sans"/>
          <w:i/>
          <w:lang w:val="es-ES"/>
        </w:rPr>
        <w:t xml:space="preserve">A </w:t>
      </w:r>
      <w:proofErr w:type="spellStart"/>
      <w:r w:rsidRPr="001848B0">
        <w:rPr>
          <w:rFonts w:ascii="Open Sans" w:hAnsi="Open Sans" w:cs="Open Sans"/>
          <w:i/>
          <w:lang w:val="es-ES"/>
        </w:rPr>
        <w:t>Star</w:t>
      </w:r>
      <w:proofErr w:type="spellEnd"/>
      <w:r w:rsidRPr="001848B0">
        <w:rPr>
          <w:rFonts w:ascii="Open Sans" w:hAnsi="Open Sans" w:cs="Open Sans"/>
          <w:i/>
          <w:lang w:val="es-ES"/>
        </w:rPr>
        <w:t xml:space="preserve"> </w:t>
      </w:r>
      <w:proofErr w:type="spellStart"/>
      <w:r w:rsidRPr="001848B0">
        <w:rPr>
          <w:rFonts w:ascii="Open Sans" w:hAnsi="Open Sans" w:cs="Open Sans"/>
          <w:i/>
          <w:lang w:val="es-ES"/>
        </w:rPr>
        <w:t>Wars</w:t>
      </w:r>
      <w:proofErr w:type="spellEnd"/>
      <w:r w:rsidRPr="001848B0">
        <w:rPr>
          <w:rFonts w:ascii="Open Sans" w:hAnsi="Open Sans" w:cs="Open Sans"/>
          <w:i/>
          <w:lang w:val="es-ES"/>
        </w:rPr>
        <w:t xml:space="preserve"> </w:t>
      </w:r>
      <w:proofErr w:type="spellStart"/>
      <w:r w:rsidRPr="001848B0">
        <w:rPr>
          <w:rFonts w:ascii="Open Sans" w:hAnsi="Open Sans" w:cs="Open Sans"/>
          <w:i/>
          <w:lang w:val="es-ES"/>
        </w:rPr>
        <w:t>Story</w:t>
      </w:r>
      <w:proofErr w:type="spellEnd"/>
      <w:r w:rsidRPr="001848B0">
        <w:rPr>
          <w:rFonts w:ascii="Open Sans" w:hAnsi="Open Sans" w:cs="Open Sans"/>
          <w:i/>
          <w:lang w:val="es-ES"/>
        </w:rPr>
        <w:t>.</w:t>
      </w:r>
      <w:r w:rsidRPr="001848B0">
        <w:rPr>
          <w:rFonts w:ascii="Open Sans" w:hAnsi="Open Sans" w:cs="Open Sans"/>
          <w:lang w:val="es-ES"/>
        </w:rPr>
        <w:t xml:space="preserve"> Los seis compartimentos restantes ofrecen un amplio espacio de almacenaje para que los coleccionistas atesoren sus artículos personales y efemérides de</w:t>
      </w:r>
      <w:r w:rsidRPr="001848B0">
        <w:rPr>
          <w:rFonts w:ascii="Open Sans" w:hAnsi="Open Sans" w:cs="Open Sans"/>
          <w:i/>
          <w:lang w:val="es-ES"/>
        </w:rPr>
        <w:t xml:space="preserve"> </w:t>
      </w:r>
      <w:proofErr w:type="spellStart"/>
      <w:r w:rsidRPr="001848B0">
        <w:rPr>
          <w:rFonts w:ascii="Open Sans" w:hAnsi="Open Sans" w:cs="Open Sans"/>
          <w:i/>
          <w:lang w:val="es-ES"/>
        </w:rPr>
        <w:t>Star</w:t>
      </w:r>
      <w:proofErr w:type="spellEnd"/>
      <w:r w:rsidRPr="001848B0">
        <w:rPr>
          <w:rFonts w:ascii="Open Sans" w:hAnsi="Open Sans" w:cs="Open Sans"/>
          <w:i/>
          <w:lang w:val="es-ES"/>
        </w:rPr>
        <w:t xml:space="preserve"> </w:t>
      </w:r>
      <w:proofErr w:type="spellStart"/>
      <w:r w:rsidRPr="001848B0">
        <w:rPr>
          <w:rFonts w:ascii="Open Sans" w:hAnsi="Open Sans" w:cs="Open Sans"/>
          <w:i/>
          <w:lang w:val="es-ES"/>
        </w:rPr>
        <w:t>Wars</w:t>
      </w:r>
      <w:proofErr w:type="spellEnd"/>
      <w:r w:rsidRPr="001848B0">
        <w:rPr>
          <w:rFonts w:ascii="Open Sans" w:hAnsi="Open Sans" w:cs="Open Sans"/>
          <w:lang w:val="es-ES"/>
        </w:rPr>
        <w:t xml:space="preserve">, </w:t>
      </w:r>
      <w:r w:rsidRPr="001848B0">
        <w:rPr>
          <w:rFonts w:ascii="Open Sans" w:hAnsi="Open Sans" w:cs="Open Sans"/>
          <w:lang w:val="es-ES"/>
        </w:rPr>
        <w:t>asegurados con una cubierta extraíble.</w:t>
      </w:r>
    </w:p>
    <w:p w14:paraId="368A5CED" w14:textId="77777777" w:rsidR="00221596" w:rsidRPr="001848B0" w:rsidRDefault="00A07D9F">
      <w:pPr>
        <w:spacing w:before="240"/>
        <w:jc w:val="both"/>
        <w:rPr>
          <w:rFonts w:ascii="Open Sans" w:hAnsi="Open Sans" w:cs="Open Sans"/>
          <w:b/>
          <w:i/>
          <w:lang w:val="es-ES"/>
        </w:rPr>
      </w:pPr>
      <w:r w:rsidRPr="001848B0">
        <w:rPr>
          <w:rFonts w:ascii="Open Sans" w:hAnsi="Open Sans" w:cs="Open Sans"/>
          <w:b/>
          <w:i/>
          <w:lang w:val="es-ES"/>
        </w:rPr>
        <w:t>Una pieza inspirada en el legado de la Estrella de la Muerte</w:t>
      </w:r>
    </w:p>
    <w:p w14:paraId="751BB2C8" w14:textId="77777777" w:rsidR="00221596" w:rsidRPr="001848B0" w:rsidRDefault="00A07D9F">
      <w:pPr>
        <w:spacing w:before="240"/>
        <w:jc w:val="both"/>
        <w:rPr>
          <w:rFonts w:ascii="Open Sans" w:hAnsi="Open Sans" w:cs="Open Sans"/>
          <w:lang w:val="es-ES"/>
        </w:rPr>
      </w:pPr>
      <w:proofErr w:type="spellStart"/>
      <w:r w:rsidRPr="001848B0">
        <w:rPr>
          <w:rFonts w:ascii="Open Sans" w:hAnsi="Open Sans" w:cs="Open Sans"/>
          <w:lang w:val="es-ES"/>
        </w:rPr>
        <w:t>Kross</w:t>
      </w:r>
      <w:proofErr w:type="spellEnd"/>
      <w:r w:rsidRPr="001848B0">
        <w:rPr>
          <w:rFonts w:ascii="Open Sans" w:hAnsi="Open Sans" w:cs="Open Sans"/>
          <w:lang w:val="es-ES"/>
        </w:rPr>
        <w:t xml:space="preserve"> Studio aceptó el reto de incorporar un </w:t>
      </w:r>
      <w:proofErr w:type="spellStart"/>
      <w:r w:rsidRPr="001848B0">
        <w:rPr>
          <w:rFonts w:ascii="Open Sans" w:hAnsi="Open Sans" w:cs="Open Sans"/>
          <w:lang w:val="es-ES"/>
        </w:rPr>
        <w:t>tourbillon</w:t>
      </w:r>
      <w:proofErr w:type="spellEnd"/>
      <w:r w:rsidRPr="001848B0">
        <w:rPr>
          <w:rFonts w:ascii="Open Sans" w:hAnsi="Open Sans" w:cs="Open Sans"/>
          <w:lang w:val="es-ES"/>
        </w:rPr>
        <w:t xml:space="preserve"> central, una complicación mecánica que rinde homenaje a la imponente </w:t>
      </w:r>
      <w:proofErr w:type="spellStart"/>
      <w:r w:rsidRPr="001848B0">
        <w:rPr>
          <w:rFonts w:ascii="Open Sans" w:hAnsi="Open Sans" w:cs="Open Sans"/>
          <w:lang w:val="es-ES"/>
        </w:rPr>
        <w:t>Death</w:t>
      </w:r>
      <w:proofErr w:type="spellEnd"/>
      <w:r w:rsidRPr="001848B0">
        <w:rPr>
          <w:rFonts w:ascii="Open Sans" w:hAnsi="Open Sans" w:cs="Open Sans"/>
          <w:lang w:val="es-ES"/>
        </w:rPr>
        <w:t xml:space="preserve"> </w:t>
      </w:r>
      <w:proofErr w:type="spellStart"/>
      <w:r w:rsidRPr="001848B0">
        <w:rPr>
          <w:rFonts w:ascii="Open Sans" w:hAnsi="Open Sans" w:cs="Open Sans"/>
          <w:lang w:val="es-ES"/>
        </w:rPr>
        <w:t>Star</w:t>
      </w:r>
      <w:proofErr w:type="spellEnd"/>
      <w:r w:rsidRPr="001848B0">
        <w:rPr>
          <w:rFonts w:ascii="Open Sans" w:hAnsi="Open Sans" w:cs="Open Sans"/>
          <w:lang w:val="es-ES"/>
        </w:rPr>
        <w:t>. La cautivadora caja</w:t>
      </w:r>
      <w:r w:rsidRPr="001848B0">
        <w:rPr>
          <w:rFonts w:ascii="Open Sans" w:hAnsi="Open Sans" w:cs="Open Sans"/>
          <w:lang w:val="es-ES"/>
        </w:rPr>
        <w:t xml:space="preserve"> del </w:t>
      </w:r>
      <w:proofErr w:type="spellStart"/>
      <w:r w:rsidRPr="001848B0">
        <w:rPr>
          <w:rFonts w:ascii="Open Sans" w:hAnsi="Open Sans" w:cs="Open Sans"/>
          <w:lang w:val="es-ES"/>
        </w:rPr>
        <w:t>tourbillon</w:t>
      </w:r>
      <w:proofErr w:type="spellEnd"/>
      <w:r w:rsidRPr="001848B0">
        <w:rPr>
          <w:rFonts w:ascii="Open Sans" w:hAnsi="Open Sans" w:cs="Open Sans"/>
          <w:lang w:val="es-ES"/>
        </w:rPr>
        <w:t xml:space="preserve">, inspirada en la Estrella de la Muerte y presentada en una caja de titanio de grado 5 pulido con revestimiento de DLC negro, da una vuelta por minuto. En la superficie del </w:t>
      </w:r>
      <w:proofErr w:type="spellStart"/>
      <w:r w:rsidRPr="001848B0">
        <w:rPr>
          <w:rFonts w:ascii="Open Sans" w:hAnsi="Open Sans" w:cs="Open Sans"/>
          <w:lang w:val="es-ES"/>
        </w:rPr>
        <w:t>tourbillon</w:t>
      </w:r>
      <w:proofErr w:type="spellEnd"/>
      <w:r w:rsidRPr="001848B0">
        <w:rPr>
          <w:rFonts w:ascii="Open Sans" w:hAnsi="Open Sans" w:cs="Open Sans"/>
          <w:lang w:val="es-ES"/>
        </w:rPr>
        <w:t xml:space="preserve"> inspirado en la Estrella de la Muerte, se alza un cañón </w:t>
      </w:r>
      <w:proofErr w:type="spellStart"/>
      <w:r w:rsidRPr="001848B0">
        <w:rPr>
          <w:rFonts w:ascii="Open Sans" w:hAnsi="Open Sans" w:cs="Open Sans"/>
          <w:lang w:val="es-ES"/>
        </w:rPr>
        <w:t>s</w:t>
      </w:r>
      <w:r w:rsidRPr="001848B0">
        <w:rPr>
          <w:rFonts w:ascii="Open Sans" w:hAnsi="Open Sans" w:cs="Open Sans"/>
          <w:lang w:val="es-ES"/>
        </w:rPr>
        <w:t>uperláser</w:t>
      </w:r>
      <w:proofErr w:type="spellEnd"/>
      <w:r w:rsidRPr="001848B0">
        <w:rPr>
          <w:rFonts w:ascii="Open Sans" w:hAnsi="Open Sans" w:cs="Open Sans"/>
          <w:lang w:val="es-ES"/>
        </w:rPr>
        <w:t xml:space="preserve"> verde que evoca el poder del cristal </w:t>
      </w:r>
      <w:proofErr w:type="spellStart"/>
      <w:r w:rsidRPr="001848B0">
        <w:rPr>
          <w:rFonts w:ascii="Open Sans" w:hAnsi="Open Sans" w:cs="Open Sans"/>
          <w:lang w:val="es-ES"/>
        </w:rPr>
        <w:t>kyber</w:t>
      </w:r>
      <w:proofErr w:type="spellEnd"/>
      <w:r w:rsidRPr="001848B0">
        <w:rPr>
          <w:rFonts w:ascii="Open Sans" w:hAnsi="Open Sans" w:cs="Open Sans"/>
          <w:lang w:val="es-ES"/>
        </w:rPr>
        <w:t xml:space="preserve"> de la estación espacial.</w:t>
      </w:r>
    </w:p>
    <w:p w14:paraId="42A695D2" w14:textId="77777777" w:rsidR="00221596" w:rsidRPr="001848B0" w:rsidRDefault="00A07D9F">
      <w:pPr>
        <w:spacing w:before="240"/>
        <w:jc w:val="both"/>
        <w:rPr>
          <w:rFonts w:ascii="Open Sans" w:hAnsi="Open Sans" w:cs="Open Sans"/>
          <w:lang w:val="es-ES"/>
        </w:rPr>
      </w:pPr>
      <w:r w:rsidRPr="001848B0">
        <w:rPr>
          <w:rFonts w:ascii="Open Sans" w:hAnsi="Open Sans" w:cs="Open Sans"/>
          <w:lang w:val="es-ES"/>
        </w:rPr>
        <w:t xml:space="preserve">En sí mismo, el reloj </w:t>
      </w:r>
      <w:proofErr w:type="spellStart"/>
      <w:r w:rsidRPr="001848B0">
        <w:rPr>
          <w:rFonts w:ascii="Open Sans" w:hAnsi="Open Sans" w:cs="Open Sans"/>
          <w:lang w:val="es-ES"/>
        </w:rPr>
        <w:t>Tourbillon</w:t>
      </w:r>
      <w:proofErr w:type="spellEnd"/>
      <w:r w:rsidRPr="001848B0">
        <w:rPr>
          <w:rFonts w:ascii="Open Sans" w:hAnsi="Open Sans" w:cs="Open Sans"/>
          <w:lang w:val="es-ES"/>
        </w:rPr>
        <w:t xml:space="preserve"> inspirado en la Estrella de la Muerte nos cuenta una gran historia de pasión, artesanía y tecnología avanzada. Destacan importantes innovaciones </w:t>
      </w:r>
      <w:r w:rsidRPr="001848B0">
        <w:rPr>
          <w:rFonts w:ascii="Open Sans" w:hAnsi="Open Sans" w:cs="Open Sans"/>
          <w:lang w:val="es-ES"/>
        </w:rPr>
        <w:t xml:space="preserve">técnicas como el movimiento mecánico de cuerda manual de manufactura, que ofrece una consistente reserva de marcha de 5 días. Las agujas se sitúan en </w:t>
      </w:r>
      <w:proofErr w:type="gramStart"/>
      <w:r w:rsidRPr="001848B0">
        <w:rPr>
          <w:rFonts w:ascii="Open Sans" w:hAnsi="Open Sans" w:cs="Open Sans"/>
          <w:lang w:val="es-ES"/>
        </w:rPr>
        <w:t>una  carátula</w:t>
      </w:r>
      <w:proofErr w:type="gramEnd"/>
      <w:r w:rsidRPr="001848B0">
        <w:rPr>
          <w:rFonts w:ascii="Open Sans" w:hAnsi="Open Sans" w:cs="Open Sans"/>
          <w:lang w:val="es-ES"/>
        </w:rPr>
        <w:t xml:space="preserve"> periférica que orbita 360º grados alrededor del </w:t>
      </w:r>
      <w:proofErr w:type="spellStart"/>
      <w:r w:rsidRPr="001848B0">
        <w:rPr>
          <w:rFonts w:ascii="Open Sans" w:hAnsi="Open Sans" w:cs="Open Sans"/>
          <w:lang w:val="es-ES"/>
        </w:rPr>
        <w:t>tourbillon</w:t>
      </w:r>
      <w:proofErr w:type="spellEnd"/>
      <w:r w:rsidRPr="001848B0">
        <w:rPr>
          <w:rFonts w:ascii="Open Sans" w:hAnsi="Open Sans" w:cs="Open Sans"/>
          <w:lang w:val="es-ES"/>
        </w:rPr>
        <w:t>. El sistema de corona tradicional</w:t>
      </w:r>
      <w:r w:rsidRPr="001848B0">
        <w:rPr>
          <w:rFonts w:ascii="Open Sans" w:hAnsi="Open Sans" w:cs="Open Sans"/>
          <w:lang w:val="es-ES"/>
        </w:rPr>
        <w:t xml:space="preserve"> ha sido sustituido por un ingenioso sistema de pulsadores integrados. </w:t>
      </w:r>
      <w:proofErr w:type="spellStart"/>
      <w:r w:rsidRPr="001848B0">
        <w:rPr>
          <w:rFonts w:ascii="Open Sans" w:hAnsi="Open Sans" w:cs="Open Sans"/>
          <w:lang w:val="es-ES"/>
        </w:rPr>
        <w:t>Kross</w:t>
      </w:r>
      <w:proofErr w:type="spellEnd"/>
      <w:r w:rsidRPr="001848B0">
        <w:rPr>
          <w:rFonts w:ascii="Open Sans" w:hAnsi="Open Sans" w:cs="Open Sans"/>
          <w:lang w:val="es-ES"/>
        </w:rPr>
        <w:t xml:space="preserve"> Studio ha desarrollado una corona con forma de anilla en D en el fondo de la caja para dar cuerda al reloj que se oculta para preservar el estilo elegante y espacial del reloj. Es</w:t>
      </w:r>
      <w:r w:rsidRPr="001848B0">
        <w:rPr>
          <w:rFonts w:ascii="Open Sans" w:hAnsi="Open Sans" w:cs="Open Sans"/>
          <w:lang w:val="es-ES"/>
        </w:rPr>
        <w:t>tas líneas depuradas también se conservan al ocultar ingeniosamente los pulsadores de cambio de correa situados en la parte inferior de la caja. Esta práctica función será, sin duda alguna, bien recibida por los coleccionistas, ya que permite cambiar rápid</w:t>
      </w:r>
      <w:r w:rsidRPr="001848B0">
        <w:rPr>
          <w:rFonts w:ascii="Open Sans" w:hAnsi="Open Sans" w:cs="Open Sans"/>
          <w:lang w:val="es-ES"/>
        </w:rPr>
        <w:t>amente las correas incluidas, eligiendo entre la correa de piel de becerro o las dos correas de caucho.</w:t>
      </w:r>
    </w:p>
    <w:p w14:paraId="0BCE7A2D" w14:textId="77777777" w:rsidR="00221596" w:rsidRPr="001848B0" w:rsidRDefault="00A07D9F">
      <w:pPr>
        <w:spacing w:before="240"/>
        <w:jc w:val="both"/>
        <w:rPr>
          <w:rFonts w:ascii="Open Sans" w:hAnsi="Open Sans" w:cs="Open Sans"/>
          <w:b/>
          <w:i/>
          <w:lang w:val="es-ES"/>
        </w:rPr>
      </w:pPr>
      <w:r w:rsidRPr="001848B0">
        <w:rPr>
          <w:rFonts w:ascii="Open Sans" w:hAnsi="Open Sans" w:cs="Open Sans"/>
          <w:b/>
          <w:i/>
          <w:lang w:val="es-ES"/>
        </w:rPr>
        <w:t>Un homenaje en nuestra galaxia</w:t>
      </w:r>
    </w:p>
    <w:p w14:paraId="0B31BE82" w14:textId="77777777" w:rsidR="00221596" w:rsidRPr="001848B0" w:rsidRDefault="00A07D9F">
      <w:pPr>
        <w:spacing w:before="240"/>
        <w:jc w:val="both"/>
        <w:rPr>
          <w:rFonts w:ascii="Open Sans" w:hAnsi="Open Sans" w:cs="Open Sans"/>
          <w:lang w:val="es-ES"/>
        </w:rPr>
      </w:pPr>
      <w:r w:rsidRPr="001848B0">
        <w:rPr>
          <w:rFonts w:ascii="Open Sans" w:hAnsi="Open Sans" w:cs="Open Sans"/>
          <w:lang w:val="es-ES"/>
        </w:rPr>
        <w:t xml:space="preserve">Explore esta preciosa pieza de diseño en la que la iconografía de </w:t>
      </w:r>
      <w:proofErr w:type="spellStart"/>
      <w:r w:rsidRPr="001848B0">
        <w:rPr>
          <w:rFonts w:ascii="Open Sans" w:hAnsi="Open Sans" w:cs="Open Sans"/>
          <w:i/>
          <w:lang w:val="es-ES"/>
        </w:rPr>
        <w:t>Star</w:t>
      </w:r>
      <w:proofErr w:type="spellEnd"/>
      <w:r w:rsidRPr="001848B0">
        <w:rPr>
          <w:rFonts w:ascii="Open Sans" w:hAnsi="Open Sans" w:cs="Open Sans"/>
          <w:i/>
          <w:lang w:val="es-ES"/>
        </w:rPr>
        <w:t xml:space="preserve"> </w:t>
      </w:r>
      <w:proofErr w:type="spellStart"/>
      <w:r w:rsidRPr="001848B0">
        <w:rPr>
          <w:rFonts w:ascii="Open Sans" w:hAnsi="Open Sans" w:cs="Open Sans"/>
          <w:i/>
          <w:lang w:val="es-ES"/>
        </w:rPr>
        <w:t>Wars</w:t>
      </w:r>
      <w:proofErr w:type="spellEnd"/>
      <w:r w:rsidRPr="001848B0">
        <w:rPr>
          <w:rFonts w:ascii="Open Sans" w:hAnsi="Open Sans" w:cs="Open Sans"/>
          <w:lang w:val="es-ES"/>
        </w:rPr>
        <w:t xml:space="preserve"> se inserta sutilmente para realzar la pieza e</w:t>
      </w:r>
      <w:r w:rsidRPr="001848B0">
        <w:rPr>
          <w:rFonts w:ascii="Open Sans" w:hAnsi="Open Sans" w:cs="Open Sans"/>
          <w:lang w:val="es-ES"/>
        </w:rPr>
        <w:t xml:space="preserve">n conjunto, como el estético emblema del Imperio </w:t>
      </w:r>
      <w:r w:rsidRPr="001848B0">
        <w:rPr>
          <w:rFonts w:ascii="Open Sans" w:hAnsi="Open Sans" w:cs="Open Sans"/>
          <w:lang w:val="es-ES"/>
        </w:rPr>
        <w:lastRenderedPageBreak/>
        <w:t xml:space="preserve">Galáctico y los pulsadores grabados en </w:t>
      </w:r>
      <w:proofErr w:type="spellStart"/>
      <w:r w:rsidRPr="001848B0">
        <w:rPr>
          <w:rFonts w:ascii="Open Sans" w:hAnsi="Open Sans" w:cs="Open Sans"/>
          <w:lang w:val="es-ES"/>
        </w:rPr>
        <w:t>Aurebesh</w:t>
      </w:r>
      <w:proofErr w:type="spellEnd"/>
      <w:r w:rsidRPr="001848B0">
        <w:rPr>
          <w:rFonts w:ascii="Open Sans" w:hAnsi="Open Sans" w:cs="Open Sans"/>
          <w:lang w:val="es-ES"/>
        </w:rPr>
        <w:t xml:space="preserve">, uno de los lenguajes más utilizados en el universo de </w:t>
      </w:r>
      <w:proofErr w:type="spellStart"/>
      <w:r w:rsidRPr="001848B0">
        <w:rPr>
          <w:rFonts w:ascii="Open Sans" w:hAnsi="Open Sans" w:cs="Open Sans"/>
          <w:i/>
          <w:lang w:val="es-ES"/>
        </w:rPr>
        <w:t>Star</w:t>
      </w:r>
      <w:proofErr w:type="spellEnd"/>
      <w:r w:rsidRPr="001848B0">
        <w:rPr>
          <w:rFonts w:ascii="Open Sans" w:hAnsi="Open Sans" w:cs="Open Sans"/>
          <w:i/>
          <w:lang w:val="es-ES"/>
        </w:rPr>
        <w:t xml:space="preserve"> </w:t>
      </w:r>
      <w:proofErr w:type="spellStart"/>
      <w:r w:rsidRPr="001848B0">
        <w:rPr>
          <w:rFonts w:ascii="Open Sans" w:hAnsi="Open Sans" w:cs="Open Sans"/>
          <w:i/>
          <w:lang w:val="es-ES"/>
        </w:rPr>
        <w:t>Wars</w:t>
      </w:r>
      <w:proofErr w:type="spellEnd"/>
      <w:r w:rsidRPr="001848B0">
        <w:rPr>
          <w:rFonts w:ascii="Open Sans" w:hAnsi="Open Sans" w:cs="Open Sans"/>
          <w:lang w:val="es-ES"/>
        </w:rPr>
        <w:t>. Además, la aguja de las horas adopta la forma de un Destructor Estelar Clase Imperial, la per</w:t>
      </w:r>
      <w:r w:rsidRPr="001848B0">
        <w:rPr>
          <w:rFonts w:ascii="Open Sans" w:hAnsi="Open Sans" w:cs="Open Sans"/>
          <w:lang w:val="es-ES"/>
        </w:rPr>
        <w:t xml:space="preserve">dición de la Alianza Rebelde, mientras que la aguja de los minutos aparece como un Destructor Estelar Clase Ejecutor, capaz de transportar nada menos que a 38’000 tropas de asalto. Por último, la rueda fija de las horas de </w:t>
      </w:r>
      <w:proofErr w:type="spellStart"/>
      <w:r w:rsidRPr="001848B0">
        <w:rPr>
          <w:rFonts w:ascii="Open Sans" w:hAnsi="Open Sans" w:cs="Open Sans"/>
          <w:lang w:val="es-ES"/>
        </w:rPr>
        <w:t>superluminova</w:t>
      </w:r>
      <w:proofErr w:type="spellEnd"/>
      <w:r w:rsidRPr="001848B0">
        <w:rPr>
          <w:rFonts w:ascii="Open Sans" w:hAnsi="Open Sans" w:cs="Open Sans"/>
          <w:lang w:val="es-ES"/>
        </w:rPr>
        <w:t xml:space="preserve"> blanca con "emisión</w:t>
      </w:r>
      <w:r w:rsidRPr="001848B0">
        <w:rPr>
          <w:rFonts w:ascii="Open Sans" w:hAnsi="Open Sans" w:cs="Open Sans"/>
          <w:lang w:val="es-ES"/>
        </w:rPr>
        <w:t xml:space="preserve"> azul" se inspira en las luces de los pasillos de las naves imperiales.</w:t>
      </w:r>
    </w:p>
    <w:p w14:paraId="0E663082" w14:textId="77777777" w:rsidR="00221596" w:rsidRPr="001848B0" w:rsidRDefault="00A07D9F">
      <w:pPr>
        <w:spacing w:before="240"/>
        <w:jc w:val="both"/>
        <w:rPr>
          <w:rFonts w:ascii="Open Sans" w:hAnsi="Open Sans" w:cs="Open Sans"/>
          <w:lang w:val="es-ES"/>
        </w:rPr>
      </w:pPr>
      <w:r w:rsidRPr="001848B0">
        <w:rPr>
          <w:rFonts w:ascii="Open Sans" w:hAnsi="Open Sans" w:cs="Open Sans"/>
          <w:lang w:val="es-ES"/>
        </w:rPr>
        <w:t xml:space="preserve">Sólo se producirán 10 ejemplares de este set de coleccionista inspirado en la Estrella de la Muerte, pero su lanzamiento es sólo el primero de más productos inspirados en </w:t>
      </w:r>
      <w:proofErr w:type="spellStart"/>
      <w:r w:rsidRPr="001848B0">
        <w:rPr>
          <w:rFonts w:ascii="Open Sans" w:hAnsi="Open Sans" w:cs="Open Sans"/>
          <w:i/>
          <w:lang w:val="es-ES"/>
        </w:rPr>
        <w:t>Star</w:t>
      </w:r>
      <w:proofErr w:type="spellEnd"/>
      <w:r w:rsidRPr="001848B0">
        <w:rPr>
          <w:rFonts w:ascii="Open Sans" w:hAnsi="Open Sans" w:cs="Open Sans"/>
          <w:i/>
          <w:lang w:val="es-ES"/>
        </w:rPr>
        <w:t xml:space="preserve"> </w:t>
      </w:r>
      <w:proofErr w:type="spellStart"/>
      <w:r w:rsidRPr="001848B0">
        <w:rPr>
          <w:rFonts w:ascii="Open Sans" w:hAnsi="Open Sans" w:cs="Open Sans"/>
          <w:i/>
          <w:lang w:val="es-ES"/>
        </w:rPr>
        <w:t>Wars</w:t>
      </w:r>
      <w:proofErr w:type="spellEnd"/>
      <w:r w:rsidRPr="001848B0">
        <w:rPr>
          <w:rFonts w:ascii="Open Sans" w:hAnsi="Open Sans" w:cs="Open Sans"/>
          <w:i/>
          <w:lang w:val="es-ES"/>
        </w:rPr>
        <w:t xml:space="preserve"> </w:t>
      </w:r>
      <w:r w:rsidRPr="001848B0">
        <w:rPr>
          <w:rFonts w:ascii="Open Sans" w:hAnsi="Open Sans" w:cs="Open Sans"/>
          <w:lang w:val="es-ES"/>
        </w:rPr>
        <w:t>que</w:t>
      </w:r>
      <w:r w:rsidRPr="001848B0">
        <w:rPr>
          <w:rFonts w:ascii="Open Sans" w:hAnsi="Open Sans" w:cs="Open Sans"/>
          <w:lang w:val="es-ES"/>
        </w:rPr>
        <w:t xml:space="preserve"> vendrán de la mano de </w:t>
      </w:r>
      <w:proofErr w:type="spellStart"/>
      <w:r w:rsidRPr="001848B0">
        <w:rPr>
          <w:rFonts w:ascii="Open Sans" w:hAnsi="Open Sans" w:cs="Open Sans"/>
          <w:lang w:val="es-ES"/>
        </w:rPr>
        <w:t>Kross</w:t>
      </w:r>
      <w:proofErr w:type="spellEnd"/>
      <w:r w:rsidRPr="001848B0">
        <w:rPr>
          <w:rFonts w:ascii="Open Sans" w:hAnsi="Open Sans" w:cs="Open Sans"/>
          <w:lang w:val="es-ES"/>
        </w:rPr>
        <w:t xml:space="preserve"> Studio, ya que espera ofrecer las experiencias más impresionantes y envolventes a sus fans y clientes.</w:t>
      </w:r>
    </w:p>
    <w:p w14:paraId="015FB64F" w14:textId="77777777" w:rsidR="00221596" w:rsidRPr="001848B0" w:rsidRDefault="00A07D9F">
      <w:pPr>
        <w:spacing w:before="240"/>
        <w:jc w:val="both"/>
        <w:rPr>
          <w:rFonts w:ascii="Open Sans" w:hAnsi="Open Sans" w:cs="Open Sans"/>
          <w:lang w:val="es-ES"/>
        </w:rPr>
      </w:pPr>
      <w:r w:rsidRPr="001848B0">
        <w:rPr>
          <w:rFonts w:ascii="Open Sans" w:hAnsi="Open Sans" w:cs="Open Sans"/>
          <w:lang w:val="es-ES"/>
        </w:rPr>
        <w:t>***</w:t>
      </w:r>
    </w:p>
    <w:p w14:paraId="4FE1A853" w14:textId="77777777" w:rsidR="00221596" w:rsidRPr="001848B0" w:rsidRDefault="00A07D9F">
      <w:pPr>
        <w:spacing w:before="240"/>
        <w:jc w:val="both"/>
        <w:rPr>
          <w:rFonts w:ascii="Open Sans" w:hAnsi="Open Sans" w:cs="Open Sans"/>
          <w:b/>
          <w:lang w:val="es-ES"/>
        </w:rPr>
      </w:pPr>
      <w:r w:rsidRPr="001848B0">
        <w:rPr>
          <w:rFonts w:ascii="Open Sans" w:hAnsi="Open Sans" w:cs="Open Sans"/>
          <w:b/>
          <w:lang w:val="es-ES"/>
        </w:rPr>
        <w:t xml:space="preserve">Acerca de </w:t>
      </w:r>
      <w:proofErr w:type="spellStart"/>
      <w:r w:rsidRPr="001848B0">
        <w:rPr>
          <w:rFonts w:ascii="Open Sans" w:hAnsi="Open Sans" w:cs="Open Sans"/>
          <w:b/>
          <w:lang w:val="es-ES"/>
        </w:rPr>
        <w:t>Kross</w:t>
      </w:r>
      <w:proofErr w:type="spellEnd"/>
      <w:r w:rsidRPr="001848B0">
        <w:rPr>
          <w:rFonts w:ascii="Open Sans" w:hAnsi="Open Sans" w:cs="Open Sans"/>
          <w:b/>
          <w:lang w:val="es-ES"/>
        </w:rPr>
        <w:t xml:space="preserve"> Studio</w:t>
      </w:r>
    </w:p>
    <w:p w14:paraId="1F0357C4" w14:textId="77777777" w:rsidR="00221596" w:rsidRPr="001848B0" w:rsidRDefault="00A07D9F">
      <w:pPr>
        <w:spacing w:before="240"/>
        <w:jc w:val="both"/>
        <w:rPr>
          <w:rFonts w:ascii="Open Sans" w:hAnsi="Open Sans" w:cs="Open Sans"/>
          <w:lang w:val="es-ES"/>
        </w:rPr>
      </w:pPr>
      <w:proofErr w:type="spellStart"/>
      <w:r w:rsidRPr="001848B0">
        <w:rPr>
          <w:rFonts w:ascii="Open Sans" w:hAnsi="Open Sans" w:cs="Open Sans"/>
          <w:lang w:val="es-ES"/>
        </w:rPr>
        <w:t>Kross</w:t>
      </w:r>
      <w:proofErr w:type="spellEnd"/>
      <w:r w:rsidRPr="001848B0">
        <w:rPr>
          <w:rFonts w:ascii="Open Sans" w:hAnsi="Open Sans" w:cs="Open Sans"/>
          <w:lang w:val="es-ES"/>
        </w:rPr>
        <w:t xml:space="preserve"> Studio es un fabricante y estudio de diseño con sede en Suiza, fundado en 2020 por un grupo de cinco emprendedores, cada uno con décadas de experiencia en las más altas esferas del lujo y el diseño. La marca suiza está especializada en la creación de</w:t>
      </w:r>
      <w:r w:rsidRPr="001848B0">
        <w:rPr>
          <w:rFonts w:ascii="Open Sans" w:hAnsi="Open Sans" w:cs="Open Sans"/>
          <w:lang w:val="es-ES"/>
        </w:rPr>
        <w:t xml:space="preserve"> objetos artísticos innovadores y exclusivos para los mejores coleccionistas. Reconocido por sus innovadoras colaboraciones, cada pieza producida por </w:t>
      </w:r>
      <w:proofErr w:type="spellStart"/>
      <w:r w:rsidRPr="001848B0">
        <w:rPr>
          <w:rFonts w:ascii="Open Sans" w:hAnsi="Open Sans" w:cs="Open Sans"/>
          <w:lang w:val="es-ES"/>
        </w:rPr>
        <w:t>Kross</w:t>
      </w:r>
      <w:proofErr w:type="spellEnd"/>
      <w:r w:rsidRPr="001848B0">
        <w:rPr>
          <w:rFonts w:ascii="Open Sans" w:hAnsi="Open Sans" w:cs="Open Sans"/>
          <w:lang w:val="es-ES"/>
        </w:rPr>
        <w:t xml:space="preserve"> Studio trasciende los materiales para ofrecer experiencias visuales </w:t>
      </w:r>
      <w:proofErr w:type="spellStart"/>
      <w:r w:rsidRPr="001848B0">
        <w:rPr>
          <w:rFonts w:ascii="Open Sans" w:hAnsi="Open Sans" w:cs="Open Sans"/>
          <w:lang w:val="es-ES"/>
        </w:rPr>
        <w:t>inmersivas</w:t>
      </w:r>
      <w:proofErr w:type="spellEnd"/>
      <w:r w:rsidRPr="001848B0">
        <w:rPr>
          <w:rFonts w:ascii="Open Sans" w:hAnsi="Open Sans" w:cs="Open Sans"/>
          <w:lang w:val="es-ES"/>
        </w:rPr>
        <w:t xml:space="preserve"> que también se trasla</w:t>
      </w:r>
      <w:r w:rsidRPr="001848B0">
        <w:rPr>
          <w:rFonts w:ascii="Open Sans" w:hAnsi="Open Sans" w:cs="Open Sans"/>
          <w:lang w:val="es-ES"/>
        </w:rPr>
        <w:t xml:space="preserve">dan al mundo más amplio de las artes y la cultura contemporáneas. </w:t>
      </w:r>
      <w:proofErr w:type="spellStart"/>
      <w:r w:rsidRPr="001848B0">
        <w:rPr>
          <w:rFonts w:ascii="Open Sans" w:hAnsi="Open Sans" w:cs="Open Sans"/>
          <w:lang w:val="es-ES"/>
        </w:rPr>
        <w:t>Kross</w:t>
      </w:r>
      <w:proofErr w:type="spellEnd"/>
      <w:r w:rsidRPr="001848B0">
        <w:rPr>
          <w:rFonts w:ascii="Open Sans" w:hAnsi="Open Sans" w:cs="Open Sans"/>
          <w:lang w:val="es-ES"/>
        </w:rPr>
        <w:t xml:space="preserve"> Studio diseña cada pieza internamente con el más alto nivel de conocimiento y artesanía. Para más información, visite </w:t>
      </w:r>
      <w:hyperlink r:id="rId8">
        <w:r w:rsidRPr="001848B0">
          <w:rPr>
            <w:rFonts w:ascii="Open Sans" w:hAnsi="Open Sans" w:cs="Open Sans"/>
            <w:color w:val="1155CC"/>
            <w:u w:val="single"/>
            <w:lang w:val="es-ES"/>
          </w:rPr>
          <w:t>www.kross-studio.co</w:t>
        </w:r>
        <w:r w:rsidRPr="001848B0">
          <w:rPr>
            <w:rFonts w:ascii="Open Sans" w:hAnsi="Open Sans" w:cs="Open Sans"/>
            <w:color w:val="1155CC"/>
            <w:u w:val="single"/>
            <w:lang w:val="es-ES"/>
          </w:rPr>
          <w:t>m</w:t>
        </w:r>
      </w:hyperlink>
    </w:p>
    <w:p w14:paraId="5E4AB073" w14:textId="77777777" w:rsidR="00221596" w:rsidRPr="001848B0" w:rsidRDefault="00A07D9F">
      <w:pPr>
        <w:spacing w:before="240"/>
        <w:jc w:val="both"/>
        <w:rPr>
          <w:rFonts w:ascii="Open Sans" w:hAnsi="Open Sans" w:cs="Open Sans"/>
          <w:lang w:val="es-ES"/>
        </w:rPr>
      </w:pPr>
      <w:r w:rsidRPr="001848B0">
        <w:rPr>
          <w:rFonts w:ascii="Open Sans" w:hAnsi="Open Sans" w:cs="Open Sans"/>
          <w:lang w:val="es-ES"/>
        </w:rPr>
        <w:t xml:space="preserve">STAR WARS y las propiedades relacionadas son marcas comerciales y/o derechos de autor, en los Estados Unidos y otros países, de </w:t>
      </w:r>
      <w:proofErr w:type="spellStart"/>
      <w:r w:rsidRPr="001848B0">
        <w:rPr>
          <w:rFonts w:ascii="Open Sans" w:hAnsi="Open Sans" w:cs="Open Sans"/>
          <w:lang w:val="es-ES"/>
        </w:rPr>
        <w:t>Lucasfilm</w:t>
      </w:r>
      <w:proofErr w:type="spellEnd"/>
      <w:r w:rsidRPr="001848B0">
        <w:rPr>
          <w:rFonts w:ascii="Open Sans" w:hAnsi="Open Sans" w:cs="Open Sans"/>
          <w:lang w:val="es-ES"/>
        </w:rPr>
        <w:t xml:space="preserve"> Ltd. y/o sus afiliados. © &amp; TM </w:t>
      </w:r>
      <w:proofErr w:type="spellStart"/>
      <w:r w:rsidRPr="001848B0">
        <w:rPr>
          <w:rFonts w:ascii="Open Sans" w:hAnsi="Open Sans" w:cs="Open Sans"/>
          <w:lang w:val="es-ES"/>
        </w:rPr>
        <w:t>Lucasfilm</w:t>
      </w:r>
      <w:proofErr w:type="spellEnd"/>
      <w:r w:rsidRPr="001848B0">
        <w:rPr>
          <w:rFonts w:ascii="Open Sans" w:hAnsi="Open Sans" w:cs="Open Sans"/>
          <w:lang w:val="es-ES"/>
        </w:rPr>
        <w:t xml:space="preserve"> Ltd.</w:t>
      </w:r>
    </w:p>
    <w:p w14:paraId="72601918" w14:textId="77777777" w:rsidR="00221596" w:rsidRPr="001848B0" w:rsidRDefault="00A07D9F">
      <w:pPr>
        <w:spacing w:before="240"/>
        <w:jc w:val="both"/>
        <w:rPr>
          <w:rFonts w:ascii="Open Sans" w:hAnsi="Open Sans" w:cs="Open Sans"/>
          <w:lang w:val="es-ES"/>
        </w:rPr>
      </w:pPr>
      <w:r w:rsidRPr="001848B0">
        <w:rPr>
          <w:rFonts w:ascii="Open Sans" w:hAnsi="Open Sans" w:cs="Open Sans"/>
          <w:noProof/>
          <w:lang w:val="es-ES"/>
        </w:rPr>
        <w:drawing>
          <wp:inline distT="114300" distB="114300" distL="114300" distR="114300" wp14:anchorId="39E007B4" wp14:editId="62944B32">
            <wp:extent cx="4305300" cy="19050"/>
            <wp:effectExtent l="0" t="0" r="0" b="0"/>
            <wp:docPr id="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4305300" cy="19050"/>
                    </a:xfrm>
                    <a:prstGeom prst="rect">
                      <a:avLst/>
                    </a:prstGeom>
                    <a:ln/>
                  </pic:spPr>
                </pic:pic>
              </a:graphicData>
            </a:graphic>
          </wp:inline>
        </w:drawing>
      </w:r>
    </w:p>
    <w:p w14:paraId="6BAFAE71" w14:textId="77777777" w:rsidR="00221596" w:rsidRPr="001848B0" w:rsidRDefault="00A07D9F" w:rsidP="001848B0">
      <w:pPr>
        <w:spacing w:before="240" w:line="240" w:lineRule="auto"/>
        <w:jc w:val="both"/>
        <w:rPr>
          <w:rFonts w:ascii="Open Sans" w:hAnsi="Open Sans" w:cs="Open Sans"/>
          <w:b/>
          <w:lang w:val="es-ES"/>
        </w:rPr>
      </w:pPr>
      <w:r w:rsidRPr="001848B0">
        <w:rPr>
          <w:rFonts w:ascii="Open Sans" w:hAnsi="Open Sans" w:cs="Open Sans"/>
          <w:b/>
          <w:lang w:val="es-ES"/>
        </w:rPr>
        <w:t xml:space="preserve">CARACTERÍSTICAS TÉCNICAS </w:t>
      </w:r>
    </w:p>
    <w:p w14:paraId="4DC427A6" w14:textId="77777777" w:rsidR="00221596" w:rsidRPr="001848B0" w:rsidRDefault="00A07D9F" w:rsidP="001848B0">
      <w:pPr>
        <w:spacing w:before="240" w:line="240" w:lineRule="auto"/>
        <w:jc w:val="both"/>
        <w:rPr>
          <w:rFonts w:ascii="Open Sans" w:hAnsi="Open Sans" w:cs="Open Sans"/>
          <w:b/>
          <w:lang w:val="es-ES"/>
        </w:rPr>
      </w:pPr>
      <w:r w:rsidRPr="001848B0">
        <w:rPr>
          <w:rFonts w:ascii="Open Sans" w:hAnsi="Open Sans" w:cs="Open Sans"/>
          <w:b/>
          <w:lang w:val="es-ES"/>
        </w:rPr>
        <w:t>1/ ESPECIFICACIONES TÉCNICAS DEL RELOJ</w:t>
      </w:r>
    </w:p>
    <w:p w14:paraId="7931FC38" w14:textId="0F45F471" w:rsidR="00221596" w:rsidRPr="001848B0" w:rsidRDefault="00A07D9F" w:rsidP="001848B0">
      <w:pPr>
        <w:spacing w:before="240" w:after="100" w:line="240" w:lineRule="auto"/>
        <w:rPr>
          <w:rFonts w:ascii="Open Sans" w:hAnsi="Open Sans" w:cs="Open Sans"/>
          <w:lang w:val="es-ES"/>
        </w:rPr>
      </w:pPr>
      <w:r w:rsidRPr="001848B0">
        <w:rPr>
          <w:rFonts w:ascii="Open Sans" w:hAnsi="Open Sans" w:cs="Open Sans"/>
          <w:b/>
          <w:lang w:val="es-ES"/>
        </w:rPr>
        <w:t xml:space="preserve">Nombre del modelo </w:t>
      </w:r>
      <w:r w:rsidR="001848B0">
        <w:rPr>
          <w:rFonts w:ascii="Open Sans" w:hAnsi="Open Sans" w:cs="Open Sans"/>
          <w:b/>
          <w:lang w:val="es-ES"/>
        </w:rPr>
        <w:tab/>
      </w:r>
      <w:r w:rsidR="001848B0">
        <w:rPr>
          <w:rFonts w:ascii="Open Sans" w:hAnsi="Open Sans" w:cs="Open Sans"/>
          <w:b/>
          <w:lang w:val="es-ES"/>
        </w:rPr>
        <w:tab/>
      </w:r>
      <w:r w:rsidRPr="001848B0">
        <w:rPr>
          <w:rFonts w:ascii="Open Sans" w:hAnsi="Open Sans" w:cs="Open Sans"/>
          <w:lang w:val="es-ES"/>
        </w:rPr>
        <w:t>DEATH STAR</w:t>
      </w:r>
      <w:r w:rsidRPr="001848B0">
        <w:rPr>
          <w:rFonts w:ascii="Open Sans" w:hAnsi="Open Sans" w:cs="Open Sans"/>
          <w:vertAlign w:val="superscript"/>
          <w:lang w:val="es-ES"/>
        </w:rPr>
        <w:t>TM</w:t>
      </w:r>
      <w:r w:rsidRPr="001848B0">
        <w:rPr>
          <w:rFonts w:ascii="Open Sans" w:hAnsi="Open Sans" w:cs="Open Sans"/>
          <w:lang w:val="es-ES"/>
        </w:rPr>
        <w:t xml:space="preserve"> TOURBILLON</w:t>
      </w:r>
    </w:p>
    <w:p w14:paraId="0DA5E649" w14:textId="275D1DDC" w:rsidR="00221596" w:rsidRPr="001848B0" w:rsidRDefault="00A07D9F" w:rsidP="001848B0">
      <w:pPr>
        <w:spacing w:before="240" w:after="100" w:line="240" w:lineRule="auto"/>
        <w:rPr>
          <w:rFonts w:ascii="Open Sans" w:hAnsi="Open Sans" w:cs="Open Sans"/>
          <w:lang w:val="es-ES"/>
        </w:rPr>
      </w:pPr>
      <w:r w:rsidRPr="001848B0">
        <w:rPr>
          <w:rFonts w:ascii="Open Sans" w:hAnsi="Open Sans" w:cs="Open Sans"/>
          <w:b/>
          <w:lang w:val="es-ES"/>
        </w:rPr>
        <w:t xml:space="preserve">Referencia </w:t>
      </w:r>
      <w:r w:rsidRPr="001848B0">
        <w:rPr>
          <w:rFonts w:ascii="Open Sans" w:hAnsi="Open Sans" w:cs="Open Sans"/>
          <w:b/>
          <w:lang w:val="es-ES"/>
        </w:rPr>
        <w:tab/>
      </w:r>
      <w:r w:rsidR="001848B0">
        <w:rPr>
          <w:rFonts w:ascii="Open Sans" w:hAnsi="Open Sans" w:cs="Open Sans"/>
          <w:b/>
          <w:lang w:val="es-ES"/>
        </w:rPr>
        <w:tab/>
      </w:r>
      <w:r w:rsidR="001848B0">
        <w:rPr>
          <w:rFonts w:ascii="Open Sans" w:hAnsi="Open Sans" w:cs="Open Sans"/>
          <w:b/>
          <w:lang w:val="es-ES"/>
        </w:rPr>
        <w:tab/>
      </w:r>
      <w:r w:rsidR="001848B0">
        <w:rPr>
          <w:rFonts w:ascii="Open Sans" w:hAnsi="Open Sans" w:cs="Open Sans"/>
          <w:b/>
          <w:lang w:val="es-ES"/>
        </w:rPr>
        <w:tab/>
      </w:r>
      <w:r w:rsidRPr="001848B0">
        <w:rPr>
          <w:rFonts w:ascii="Open Sans" w:hAnsi="Open Sans" w:cs="Open Sans"/>
          <w:b/>
          <w:lang w:val="es-ES"/>
        </w:rPr>
        <w:t xml:space="preserve"> </w:t>
      </w:r>
      <w:r w:rsidRPr="001848B0">
        <w:rPr>
          <w:rFonts w:ascii="Open Sans" w:hAnsi="Open Sans" w:cs="Open Sans"/>
          <w:lang w:val="es-ES"/>
        </w:rPr>
        <w:t>SWDST21</w:t>
      </w:r>
    </w:p>
    <w:p w14:paraId="30802E66" w14:textId="511F1981" w:rsidR="00221596" w:rsidRPr="001848B0" w:rsidRDefault="00A07D9F" w:rsidP="001848B0">
      <w:pPr>
        <w:spacing w:before="240" w:after="100" w:line="240" w:lineRule="auto"/>
        <w:rPr>
          <w:rFonts w:ascii="Open Sans" w:hAnsi="Open Sans" w:cs="Open Sans"/>
          <w:lang w:val="es-ES"/>
        </w:rPr>
      </w:pPr>
      <w:r w:rsidRPr="001848B0">
        <w:rPr>
          <w:rFonts w:ascii="Open Sans" w:hAnsi="Open Sans" w:cs="Open Sans"/>
          <w:b/>
          <w:lang w:val="es-ES"/>
        </w:rPr>
        <w:t>Edición limitada</w:t>
      </w:r>
      <w:r w:rsidRPr="001848B0">
        <w:rPr>
          <w:rFonts w:ascii="Open Sans" w:hAnsi="Open Sans" w:cs="Open Sans"/>
          <w:lang w:val="es-ES"/>
        </w:rPr>
        <w:t xml:space="preserve"> </w:t>
      </w:r>
      <w:r w:rsidRPr="001848B0">
        <w:rPr>
          <w:rFonts w:ascii="Open Sans" w:hAnsi="Open Sans" w:cs="Open Sans"/>
          <w:lang w:val="es-ES"/>
        </w:rPr>
        <w:tab/>
      </w:r>
      <w:r w:rsidR="001848B0">
        <w:rPr>
          <w:rFonts w:ascii="Open Sans" w:hAnsi="Open Sans" w:cs="Open Sans"/>
          <w:lang w:val="es-ES"/>
        </w:rPr>
        <w:tab/>
      </w:r>
      <w:r w:rsidR="001848B0">
        <w:rPr>
          <w:rFonts w:ascii="Open Sans" w:hAnsi="Open Sans" w:cs="Open Sans"/>
          <w:lang w:val="es-ES"/>
        </w:rPr>
        <w:tab/>
      </w:r>
      <w:r w:rsidRPr="001848B0">
        <w:rPr>
          <w:rFonts w:ascii="Open Sans" w:hAnsi="Open Sans" w:cs="Open Sans"/>
          <w:lang w:val="es-ES"/>
        </w:rPr>
        <w:t>10 unidades numeradas</w:t>
      </w:r>
    </w:p>
    <w:p w14:paraId="4080DB84" w14:textId="16170C54" w:rsidR="00221596" w:rsidRPr="001848B0" w:rsidRDefault="00A07D9F" w:rsidP="001848B0">
      <w:pPr>
        <w:spacing w:before="240" w:after="100" w:line="240" w:lineRule="auto"/>
        <w:rPr>
          <w:rFonts w:ascii="Open Sans" w:hAnsi="Open Sans" w:cs="Open Sans"/>
          <w:lang w:val="es-ES"/>
        </w:rPr>
      </w:pPr>
      <w:r w:rsidRPr="001848B0">
        <w:rPr>
          <w:rFonts w:ascii="Open Sans" w:hAnsi="Open Sans" w:cs="Open Sans"/>
          <w:b/>
          <w:lang w:val="es-ES"/>
        </w:rPr>
        <w:t xml:space="preserve">Componentes </w:t>
      </w:r>
      <w:r w:rsidRPr="001848B0">
        <w:rPr>
          <w:rFonts w:ascii="Open Sans" w:hAnsi="Open Sans" w:cs="Open Sans"/>
          <w:b/>
          <w:lang w:val="es-ES"/>
        </w:rPr>
        <w:tab/>
      </w:r>
      <w:r w:rsidR="001848B0">
        <w:rPr>
          <w:rFonts w:ascii="Open Sans" w:hAnsi="Open Sans" w:cs="Open Sans"/>
          <w:b/>
          <w:lang w:val="es-ES"/>
        </w:rPr>
        <w:tab/>
      </w:r>
      <w:r w:rsidR="001848B0">
        <w:rPr>
          <w:rFonts w:ascii="Open Sans" w:hAnsi="Open Sans" w:cs="Open Sans"/>
          <w:b/>
          <w:lang w:val="es-ES"/>
        </w:rPr>
        <w:tab/>
      </w:r>
      <w:r w:rsidRPr="001848B0">
        <w:rPr>
          <w:rFonts w:ascii="Open Sans" w:hAnsi="Open Sans" w:cs="Open Sans"/>
          <w:lang w:val="es-ES"/>
        </w:rPr>
        <w:t>281</w:t>
      </w:r>
    </w:p>
    <w:p w14:paraId="2A723657" w14:textId="3BEF0943" w:rsidR="00221596" w:rsidRPr="001848B0" w:rsidRDefault="00A07D9F" w:rsidP="001848B0">
      <w:pPr>
        <w:spacing w:before="240" w:after="100" w:line="240" w:lineRule="auto"/>
        <w:rPr>
          <w:rFonts w:ascii="Open Sans" w:hAnsi="Open Sans" w:cs="Open Sans"/>
          <w:lang w:val="es-ES"/>
        </w:rPr>
      </w:pPr>
      <w:r w:rsidRPr="001848B0">
        <w:rPr>
          <w:rFonts w:ascii="Open Sans" w:hAnsi="Open Sans" w:cs="Open Sans"/>
          <w:b/>
          <w:lang w:val="es-ES"/>
        </w:rPr>
        <w:lastRenderedPageBreak/>
        <w:t xml:space="preserve">Caja </w:t>
      </w:r>
      <w:r w:rsidRPr="001848B0">
        <w:rPr>
          <w:rFonts w:ascii="Open Sans" w:hAnsi="Open Sans" w:cs="Open Sans"/>
          <w:b/>
          <w:lang w:val="es-ES"/>
        </w:rPr>
        <w:tab/>
      </w:r>
      <w:r w:rsidRPr="001848B0">
        <w:rPr>
          <w:rFonts w:ascii="Open Sans" w:hAnsi="Open Sans" w:cs="Open Sans"/>
          <w:b/>
          <w:lang w:val="es-ES"/>
        </w:rPr>
        <w:tab/>
      </w:r>
      <w:r w:rsidRPr="001848B0">
        <w:rPr>
          <w:rFonts w:ascii="Open Sans" w:hAnsi="Open Sans" w:cs="Open Sans"/>
          <w:b/>
          <w:lang w:val="es-ES"/>
        </w:rPr>
        <w:tab/>
      </w:r>
      <w:r w:rsidR="001848B0">
        <w:rPr>
          <w:rFonts w:ascii="Open Sans" w:hAnsi="Open Sans" w:cs="Open Sans"/>
          <w:b/>
          <w:lang w:val="es-ES"/>
        </w:rPr>
        <w:tab/>
      </w:r>
      <w:r w:rsidR="001848B0">
        <w:rPr>
          <w:rFonts w:ascii="Open Sans" w:hAnsi="Open Sans" w:cs="Open Sans"/>
          <w:b/>
          <w:lang w:val="es-ES"/>
        </w:rPr>
        <w:tab/>
      </w:r>
      <w:r w:rsidRPr="001848B0">
        <w:rPr>
          <w:rFonts w:ascii="Open Sans" w:hAnsi="Open Sans" w:cs="Open Sans"/>
          <w:lang w:val="es-ES"/>
        </w:rPr>
        <w:t>Titanio de grado 5 con revestimiento de DLC negro</w:t>
      </w:r>
    </w:p>
    <w:p w14:paraId="7A9B63D8" w14:textId="0D9351E1" w:rsidR="00221596" w:rsidRPr="001848B0" w:rsidRDefault="00A07D9F" w:rsidP="001848B0">
      <w:pPr>
        <w:spacing w:before="240" w:line="240" w:lineRule="auto"/>
        <w:rPr>
          <w:rFonts w:ascii="Open Sans" w:hAnsi="Open Sans" w:cs="Open Sans"/>
          <w:lang w:val="es-ES"/>
        </w:rPr>
      </w:pPr>
      <w:r w:rsidRPr="001848B0">
        <w:rPr>
          <w:rFonts w:ascii="Open Sans" w:hAnsi="Open Sans" w:cs="Open Sans"/>
          <w:lang w:val="es-ES"/>
        </w:rPr>
        <w:tab/>
      </w:r>
      <w:r w:rsidRPr="001848B0">
        <w:rPr>
          <w:rFonts w:ascii="Open Sans" w:hAnsi="Open Sans" w:cs="Open Sans"/>
          <w:lang w:val="es-ES"/>
        </w:rPr>
        <w:tab/>
      </w:r>
      <w:r w:rsidRPr="001848B0">
        <w:rPr>
          <w:rFonts w:ascii="Open Sans" w:hAnsi="Open Sans" w:cs="Open Sans"/>
          <w:lang w:val="es-ES"/>
        </w:rPr>
        <w:tab/>
      </w:r>
      <w:r w:rsidR="001848B0">
        <w:rPr>
          <w:rFonts w:ascii="Open Sans" w:hAnsi="Open Sans" w:cs="Open Sans"/>
          <w:lang w:val="es-ES"/>
        </w:rPr>
        <w:tab/>
      </w:r>
      <w:r w:rsidR="001848B0">
        <w:rPr>
          <w:rFonts w:ascii="Open Sans" w:hAnsi="Open Sans" w:cs="Open Sans"/>
          <w:lang w:val="es-ES"/>
        </w:rPr>
        <w:tab/>
      </w:r>
      <w:r w:rsidRPr="001848B0">
        <w:rPr>
          <w:rFonts w:ascii="Open Sans" w:hAnsi="Open Sans" w:cs="Open Sans"/>
          <w:lang w:val="es-ES"/>
        </w:rPr>
        <w:t>Cristal de zafiro</w:t>
      </w:r>
      <w:r w:rsidRPr="001848B0">
        <w:rPr>
          <w:rFonts w:ascii="Open Sans" w:hAnsi="Open Sans" w:cs="Open Sans"/>
          <w:lang w:val="es-ES"/>
        </w:rPr>
        <w:t xml:space="preserve"> anti-reflectant</w:t>
      </w:r>
      <w:r w:rsidRPr="001848B0">
        <w:rPr>
          <w:rFonts w:ascii="Open Sans" w:hAnsi="Open Sans" w:cs="Open Sans"/>
          <w:lang w:val="es-ES"/>
        </w:rPr>
        <w:t>e en forma de cúpula</w:t>
      </w:r>
    </w:p>
    <w:p w14:paraId="3652572C" w14:textId="77777777" w:rsidR="00221596" w:rsidRPr="001848B0" w:rsidRDefault="00A07D9F" w:rsidP="001848B0">
      <w:pPr>
        <w:spacing w:before="240" w:line="240" w:lineRule="auto"/>
        <w:ind w:left="2880" w:firstLine="720"/>
        <w:rPr>
          <w:rFonts w:ascii="Open Sans" w:hAnsi="Open Sans" w:cs="Open Sans"/>
          <w:lang w:val="es-ES"/>
        </w:rPr>
      </w:pPr>
      <w:r w:rsidRPr="001848B0">
        <w:rPr>
          <w:rFonts w:ascii="Open Sans" w:hAnsi="Open Sans" w:cs="Open Sans"/>
          <w:lang w:val="es-ES"/>
        </w:rPr>
        <w:t xml:space="preserve">Pulsadores con grabado en </w:t>
      </w:r>
      <w:proofErr w:type="spellStart"/>
      <w:r w:rsidRPr="001848B0">
        <w:rPr>
          <w:rFonts w:ascii="Open Sans" w:hAnsi="Open Sans" w:cs="Open Sans"/>
          <w:lang w:val="es-ES"/>
        </w:rPr>
        <w:t>aurebesh</w:t>
      </w:r>
      <w:proofErr w:type="spellEnd"/>
    </w:p>
    <w:p w14:paraId="0FE6F6A6" w14:textId="60709F20" w:rsidR="00221596" w:rsidRPr="001848B0" w:rsidRDefault="00A07D9F" w:rsidP="001848B0">
      <w:pPr>
        <w:spacing w:before="240" w:line="240" w:lineRule="auto"/>
        <w:rPr>
          <w:rFonts w:ascii="Open Sans" w:hAnsi="Open Sans" w:cs="Open Sans"/>
          <w:lang w:val="es-ES"/>
        </w:rPr>
      </w:pPr>
      <w:r w:rsidRPr="001848B0">
        <w:rPr>
          <w:rFonts w:ascii="Open Sans" w:hAnsi="Open Sans" w:cs="Open Sans"/>
          <w:b/>
          <w:lang w:val="es-ES"/>
        </w:rPr>
        <w:t>Diámetro</w:t>
      </w:r>
      <w:r w:rsidRPr="001848B0">
        <w:rPr>
          <w:rFonts w:ascii="Open Sans" w:hAnsi="Open Sans" w:cs="Open Sans"/>
          <w:lang w:val="es-ES"/>
        </w:rPr>
        <w:tab/>
      </w:r>
      <w:r w:rsidRPr="001848B0">
        <w:rPr>
          <w:rFonts w:ascii="Open Sans" w:hAnsi="Open Sans" w:cs="Open Sans"/>
          <w:lang w:val="es-ES"/>
        </w:rPr>
        <w:tab/>
      </w:r>
      <w:r w:rsidR="001848B0">
        <w:rPr>
          <w:rFonts w:ascii="Open Sans" w:hAnsi="Open Sans" w:cs="Open Sans"/>
          <w:lang w:val="es-ES"/>
        </w:rPr>
        <w:tab/>
      </w:r>
      <w:r w:rsidR="001848B0">
        <w:rPr>
          <w:rFonts w:ascii="Open Sans" w:hAnsi="Open Sans" w:cs="Open Sans"/>
          <w:lang w:val="es-ES"/>
        </w:rPr>
        <w:tab/>
      </w:r>
      <w:r w:rsidRPr="001848B0">
        <w:rPr>
          <w:rFonts w:ascii="Open Sans" w:hAnsi="Open Sans" w:cs="Open Sans"/>
          <w:lang w:val="es-ES"/>
        </w:rPr>
        <w:t>45</w:t>
      </w:r>
      <w:r w:rsidRPr="001848B0">
        <w:rPr>
          <w:rFonts w:ascii="Open Sans" w:hAnsi="Open Sans" w:cs="Open Sans"/>
          <w:lang w:val="es-ES"/>
        </w:rPr>
        <w:t>mm</w:t>
      </w:r>
    </w:p>
    <w:p w14:paraId="2A90F29B" w14:textId="126C9138" w:rsidR="00221596" w:rsidRPr="001848B0" w:rsidRDefault="00A07D9F" w:rsidP="001848B0">
      <w:pPr>
        <w:spacing w:before="240" w:line="240" w:lineRule="auto"/>
        <w:rPr>
          <w:rFonts w:ascii="Open Sans" w:hAnsi="Open Sans" w:cs="Open Sans"/>
          <w:lang w:val="es-ES"/>
        </w:rPr>
      </w:pPr>
      <w:r w:rsidRPr="001848B0">
        <w:rPr>
          <w:rFonts w:ascii="Open Sans" w:hAnsi="Open Sans" w:cs="Open Sans"/>
          <w:b/>
          <w:lang w:val="es-ES"/>
        </w:rPr>
        <w:t>Espesor</w:t>
      </w:r>
      <w:r w:rsidRPr="001848B0">
        <w:rPr>
          <w:rFonts w:ascii="Open Sans" w:hAnsi="Open Sans" w:cs="Open Sans"/>
          <w:b/>
          <w:lang w:val="es-ES"/>
        </w:rPr>
        <w:tab/>
      </w:r>
      <w:r w:rsidRPr="001848B0">
        <w:rPr>
          <w:rFonts w:ascii="Open Sans" w:hAnsi="Open Sans" w:cs="Open Sans"/>
          <w:lang w:val="es-ES"/>
        </w:rPr>
        <w:tab/>
      </w:r>
      <w:r w:rsidR="001848B0">
        <w:rPr>
          <w:rFonts w:ascii="Open Sans" w:hAnsi="Open Sans" w:cs="Open Sans"/>
          <w:lang w:val="es-ES"/>
        </w:rPr>
        <w:tab/>
      </w:r>
      <w:r w:rsidR="001848B0">
        <w:rPr>
          <w:rFonts w:ascii="Open Sans" w:hAnsi="Open Sans" w:cs="Open Sans"/>
          <w:lang w:val="es-ES"/>
        </w:rPr>
        <w:tab/>
      </w:r>
      <w:r w:rsidRPr="001848B0">
        <w:rPr>
          <w:rFonts w:ascii="Open Sans" w:hAnsi="Open Sans" w:cs="Open Sans"/>
          <w:lang w:val="es-ES"/>
        </w:rPr>
        <w:t>20</w:t>
      </w:r>
      <w:r w:rsidRPr="001848B0">
        <w:rPr>
          <w:rFonts w:ascii="Open Sans" w:hAnsi="Open Sans" w:cs="Open Sans"/>
          <w:lang w:val="es-ES"/>
        </w:rPr>
        <w:t>mm</w:t>
      </w:r>
    </w:p>
    <w:p w14:paraId="15B7F5E9" w14:textId="7C230CAE" w:rsidR="00221596" w:rsidRPr="001848B0" w:rsidRDefault="00A07D9F" w:rsidP="001848B0">
      <w:pPr>
        <w:spacing w:before="240" w:line="240" w:lineRule="auto"/>
        <w:rPr>
          <w:rFonts w:ascii="Open Sans" w:hAnsi="Open Sans" w:cs="Open Sans"/>
          <w:lang w:val="es-ES"/>
        </w:rPr>
      </w:pPr>
      <w:r w:rsidRPr="001848B0">
        <w:rPr>
          <w:rFonts w:ascii="Open Sans" w:hAnsi="Open Sans" w:cs="Open Sans"/>
          <w:b/>
          <w:lang w:val="es-ES"/>
        </w:rPr>
        <w:t>Sin cristal de zafiro</w:t>
      </w:r>
      <w:r w:rsidRPr="001848B0">
        <w:rPr>
          <w:rFonts w:ascii="Open Sans" w:hAnsi="Open Sans" w:cs="Open Sans"/>
          <w:b/>
          <w:lang w:val="es-ES"/>
        </w:rPr>
        <w:tab/>
      </w:r>
      <w:r w:rsidR="001848B0">
        <w:rPr>
          <w:rFonts w:ascii="Open Sans" w:hAnsi="Open Sans" w:cs="Open Sans"/>
          <w:b/>
          <w:lang w:val="es-ES"/>
        </w:rPr>
        <w:tab/>
      </w:r>
      <w:r w:rsidR="001848B0">
        <w:rPr>
          <w:rFonts w:ascii="Open Sans" w:hAnsi="Open Sans" w:cs="Open Sans"/>
          <w:b/>
          <w:lang w:val="es-ES"/>
        </w:rPr>
        <w:tab/>
      </w:r>
      <w:r w:rsidRPr="001848B0">
        <w:rPr>
          <w:rFonts w:ascii="Open Sans" w:hAnsi="Open Sans" w:cs="Open Sans"/>
          <w:lang w:val="es-ES"/>
        </w:rPr>
        <w:t>12.5mm</w:t>
      </w:r>
    </w:p>
    <w:p w14:paraId="4D6197B4" w14:textId="6BB96167" w:rsidR="00221596" w:rsidRPr="001848B0" w:rsidRDefault="00A07D9F" w:rsidP="001848B0">
      <w:pPr>
        <w:spacing w:before="240" w:line="240" w:lineRule="auto"/>
        <w:rPr>
          <w:rFonts w:ascii="Open Sans" w:hAnsi="Open Sans" w:cs="Open Sans"/>
          <w:lang w:val="es-ES"/>
        </w:rPr>
      </w:pPr>
      <w:r w:rsidRPr="001848B0">
        <w:rPr>
          <w:rFonts w:ascii="Open Sans" w:hAnsi="Open Sans" w:cs="Open Sans"/>
          <w:b/>
          <w:lang w:val="es-ES"/>
        </w:rPr>
        <w:t>Estanqueidad</w:t>
      </w:r>
      <w:r w:rsidRPr="001848B0">
        <w:rPr>
          <w:rFonts w:ascii="Open Sans" w:hAnsi="Open Sans" w:cs="Open Sans"/>
          <w:b/>
          <w:lang w:val="es-ES"/>
        </w:rPr>
        <w:tab/>
      </w:r>
      <w:r w:rsidR="001848B0">
        <w:rPr>
          <w:rFonts w:ascii="Open Sans" w:hAnsi="Open Sans" w:cs="Open Sans"/>
          <w:b/>
          <w:lang w:val="es-ES"/>
        </w:rPr>
        <w:tab/>
      </w:r>
      <w:r w:rsidR="001848B0">
        <w:rPr>
          <w:rFonts w:ascii="Open Sans" w:hAnsi="Open Sans" w:cs="Open Sans"/>
          <w:b/>
          <w:lang w:val="es-ES"/>
        </w:rPr>
        <w:tab/>
      </w:r>
      <w:r w:rsidRPr="001848B0">
        <w:rPr>
          <w:rFonts w:ascii="Open Sans" w:hAnsi="Open Sans" w:cs="Open Sans"/>
          <w:lang w:val="es-ES"/>
        </w:rPr>
        <w:t>30</w:t>
      </w:r>
      <w:r w:rsidRPr="001848B0">
        <w:rPr>
          <w:rFonts w:ascii="Open Sans" w:hAnsi="Open Sans" w:cs="Open Sans"/>
          <w:lang w:val="es-ES"/>
        </w:rPr>
        <w:t>m o 3 ATM</w:t>
      </w:r>
    </w:p>
    <w:p w14:paraId="3405A6BD" w14:textId="155767B1" w:rsidR="00221596" w:rsidRPr="001848B0" w:rsidRDefault="00A07D9F" w:rsidP="001848B0">
      <w:pPr>
        <w:spacing w:before="240" w:line="240" w:lineRule="auto"/>
        <w:rPr>
          <w:rFonts w:ascii="Open Sans" w:hAnsi="Open Sans" w:cs="Open Sans"/>
          <w:lang w:val="es-ES"/>
        </w:rPr>
      </w:pPr>
      <w:r w:rsidRPr="001848B0">
        <w:rPr>
          <w:rFonts w:ascii="Open Sans" w:hAnsi="Open Sans" w:cs="Open Sans"/>
          <w:b/>
          <w:lang w:val="es-ES"/>
        </w:rPr>
        <w:t xml:space="preserve">Fondo de caja </w:t>
      </w:r>
      <w:r w:rsidRPr="001848B0">
        <w:rPr>
          <w:rFonts w:ascii="Open Sans" w:hAnsi="Open Sans" w:cs="Open Sans"/>
          <w:b/>
          <w:lang w:val="es-ES"/>
        </w:rPr>
        <w:tab/>
      </w:r>
      <w:r w:rsidR="001848B0">
        <w:rPr>
          <w:rFonts w:ascii="Open Sans" w:hAnsi="Open Sans" w:cs="Open Sans"/>
          <w:b/>
          <w:lang w:val="es-ES"/>
        </w:rPr>
        <w:tab/>
      </w:r>
      <w:r w:rsidR="001848B0">
        <w:rPr>
          <w:rFonts w:ascii="Open Sans" w:hAnsi="Open Sans" w:cs="Open Sans"/>
          <w:b/>
          <w:lang w:val="es-ES"/>
        </w:rPr>
        <w:tab/>
      </w:r>
      <w:r w:rsidRPr="001848B0">
        <w:rPr>
          <w:rFonts w:ascii="Open Sans" w:hAnsi="Open Sans" w:cs="Open Sans"/>
          <w:lang w:val="es-ES"/>
        </w:rPr>
        <w:t>Titanio de grado 5</w:t>
      </w:r>
    </w:p>
    <w:p w14:paraId="57DA6C09" w14:textId="77777777" w:rsidR="00221596" w:rsidRPr="001848B0" w:rsidRDefault="00A07D9F" w:rsidP="001848B0">
      <w:pPr>
        <w:spacing w:before="240" w:line="240" w:lineRule="auto"/>
        <w:ind w:left="2880" w:firstLine="720"/>
        <w:rPr>
          <w:rFonts w:ascii="Open Sans" w:hAnsi="Open Sans" w:cs="Open Sans"/>
          <w:highlight w:val="red"/>
          <w:lang w:val="es-ES"/>
        </w:rPr>
      </w:pPr>
      <w:r w:rsidRPr="001848B0">
        <w:rPr>
          <w:rFonts w:ascii="Open Sans" w:hAnsi="Open Sans" w:cs="Open Sans"/>
          <w:lang w:val="es-ES"/>
        </w:rPr>
        <w:t>4 cristales de zafiro anti-reflectante</w:t>
      </w:r>
    </w:p>
    <w:p w14:paraId="716F8B21" w14:textId="77777777" w:rsidR="00221596" w:rsidRPr="001848B0" w:rsidRDefault="00A07D9F" w:rsidP="001848B0">
      <w:pPr>
        <w:spacing w:before="240" w:line="240" w:lineRule="auto"/>
        <w:ind w:left="2880" w:firstLine="720"/>
        <w:rPr>
          <w:rFonts w:ascii="Open Sans" w:hAnsi="Open Sans" w:cs="Open Sans"/>
          <w:lang w:val="es-ES"/>
        </w:rPr>
      </w:pPr>
      <w:r w:rsidRPr="001848B0">
        <w:rPr>
          <w:rFonts w:ascii="Open Sans" w:hAnsi="Open Sans" w:cs="Open Sans"/>
          <w:lang w:val="es-ES"/>
        </w:rPr>
        <w:t>Corona de anilla en D para dar cuerda y a</w:t>
      </w:r>
      <w:r w:rsidRPr="001848B0">
        <w:rPr>
          <w:rFonts w:ascii="Open Sans" w:hAnsi="Open Sans" w:cs="Open Sans"/>
          <w:lang w:val="es-ES"/>
        </w:rPr>
        <w:t>justar la hora</w:t>
      </w:r>
    </w:p>
    <w:p w14:paraId="5F396679" w14:textId="77777777" w:rsidR="00221596" w:rsidRPr="001848B0" w:rsidRDefault="00221596" w:rsidP="001848B0">
      <w:pPr>
        <w:spacing w:before="240" w:line="240" w:lineRule="auto"/>
        <w:rPr>
          <w:rFonts w:ascii="Open Sans" w:hAnsi="Open Sans" w:cs="Open Sans"/>
          <w:b/>
          <w:lang w:val="es-ES"/>
        </w:rPr>
      </w:pPr>
    </w:p>
    <w:p w14:paraId="381D28F8" w14:textId="77777777" w:rsidR="00221596" w:rsidRPr="001848B0" w:rsidRDefault="00A07D9F" w:rsidP="001848B0">
      <w:pPr>
        <w:spacing w:before="240" w:line="240" w:lineRule="auto"/>
        <w:rPr>
          <w:rFonts w:ascii="Open Sans" w:hAnsi="Open Sans" w:cs="Open Sans"/>
          <w:b/>
          <w:lang w:val="es-ES"/>
        </w:rPr>
      </w:pPr>
      <w:r w:rsidRPr="001848B0">
        <w:rPr>
          <w:rFonts w:ascii="Open Sans" w:hAnsi="Open Sans" w:cs="Open Sans"/>
          <w:b/>
          <w:lang w:val="es-ES"/>
        </w:rPr>
        <w:t>Movimiento</w:t>
      </w:r>
    </w:p>
    <w:p w14:paraId="51B972FB" w14:textId="7D859E40" w:rsidR="00221596" w:rsidRPr="001848B0" w:rsidRDefault="00A07D9F" w:rsidP="001848B0">
      <w:pPr>
        <w:spacing w:before="240" w:line="240" w:lineRule="auto"/>
        <w:rPr>
          <w:rFonts w:ascii="Open Sans" w:hAnsi="Open Sans" w:cs="Open Sans"/>
          <w:lang w:val="es-ES"/>
        </w:rPr>
      </w:pPr>
      <w:r w:rsidRPr="001848B0">
        <w:rPr>
          <w:rFonts w:ascii="Open Sans" w:hAnsi="Open Sans" w:cs="Open Sans"/>
          <w:b/>
          <w:lang w:val="es-ES"/>
        </w:rPr>
        <w:t xml:space="preserve">Calibre </w:t>
      </w:r>
      <w:r w:rsidRPr="001848B0">
        <w:rPr>
          <w:rFonts w:ascii="Open Sans" w:hAnsi="Open Sans" w:cs="Open Sans"/>
          <w:b/>
          <w:lang w:val="es-ES"/>
        </w:rPr>
        <w:tab/>
      </w:r>
      <w:r w:rsidR="001848B0">
        <w:rPr>
          <w:rFonts w:ascii="Open Sans" w:hAnsi="Open Sans" w:cs="Open Sans"/>
          <w:b/>
          <w:lang w:val="es-ES"/>
        </w:rPr>
        <w:tab/>
      </w:r>
      <w:r w:rsidR="001848B0">
        <w:rPr>
          <w:rFonts w:ascii="Open Sans" w:hAnsi="Open Sans" w:cs="Open Sans"/>
          <w:b/>
          <w:lang w:val="es-ES"/>
        </w:rPr>
        <w:tab/>
      </w:r>
      <w:r w:rsidR="001848B0">
        <w:rPr>
          <w:rFonts w:ascii="Open Sans" w:hAnsi="Open Sans" w:cs="Open Sans"/>
          <w:b/>
          <w:lang w:val="es-ES"/>
        </w:rPr>
        <w:tab/>
      </w:r>
      <w:r w:rsidRPr="001848B0">
        <w:rPr>
          <w:rFonts w:ascii="Open Sans" w:hAnsi="Open Sans" w:cs="Open Sans"/>
          <w:lang w:val="es-ES"/>
        </w:rPr>
        <w:t>KS</w:t>
      </w:r>
      <w:r w:rsidR="001848B0">
        <w:rPr>
          <w:rFonts w:ascii="Open Sans" w:hAnsi="Open Sans" w:cs="Open Sans"/>
          <w:lang w:val="es-ES"/>
        </w:rPr>
        <w:t xml:space="preserve"> </w:t>
      </w:r>
      <w:r w:rsidRPr="001848B0">
        <w:rPr>
          <w:rFonts w:ascii="Open Sans" w:hAnsi="Open Sans" w:cs="Open Sans"/>
          <w:lang w:val="es-ES"/>
        </w:rPr>
        <w:t>7</w:t>
      </w:r>
      <w:r w:rsidR="001848B0">
        <w:rPr>
          <w:rFonts w:ascii="Open Sans" w:hAnsi="Open Sans" w:cs="Open Sans"/>
          <w:lang w:val="es-ES"/>
        </w:rPr>
        <w:t>’</w:t>
      </w:r>
      <w:r w:rsidRPr="001848B0">
        <w:rPr>
          <w:rFonts w:ascii="Open Sans" w:hAnsi="Open Sans" w:cs="Open Sans"/>
          <w:lang w:val="es-ES"/>
        </w:rPr>
        <w:t>000</w:t>
      </w:r>
    </w:p>
    <w:p w14:paraId="527CEC90" w14:textId="2D7AEBFA" w:rsidR="00221596" w:rsidRPr="001848B0" w:rsidRDefault="00A07D9F" w:rsidP="001848B0">
      <w:pPr>
        <w:spacing w:before="240" w:line="240" w:lineRule="auto"/>
        <w:rPr>
          <w:rFonts w:ascii="Open Sans" w:hAnsi="Open Sans" w:cs="Open Sans"/>
          <w:lang w:val="es-ES"/>
        </w:rPr>
      </w:pPr>
      <w:r w:rsidRPr="001848B0">
        <w:rPr>
          <w:rFonts w:ascii="Open Sans" w:hAnsi="Open Sans" w:cs="Open Sans"/>
          <w:b/>
          <w:lang w:val="es-ES"/>
        </w:rPr>
        <w:t xml:space="preserve">Funciones </w:t>
      </w:r>
      <w:r w:rsidR="001848B0">
        <w:rPr>
          <w:rFonts w:ascii="Open Sans" w:hAnsi="Open Sans" w:cs="Open Sans"/>
          <w:b/>
          <w:lang w:val="es-ES"/>
        </w:rPr>
        <w:tab/>
      </w:r>
      <w:r w:rsidR="001848B0">
        <w:rPr>
          <w:rFonts w:ascii="Open Sans" w:hAnsi="Open Sans" w:cs="Open Sans"/>
          <w:b/>
          <w:lang w:val="es-ES"/>
        </w:rPr>
        <w:tab/>
      </w:r>
      <w:r w:rsidR="001848B0">
        <w:rPr>
          <w:rFonts w:ascii="Open Sans" w:hAnsi="Open Sans" w:cs="Open Sans"/>
          <w:b/>
          <w:lang w:val="es-ES"/>
        </w:rPr>
        <w:tab/>
      </w:r>
      <w:r w:rsidRPr="001848B0">
        <w:rPr>
          <w:rFonts w:ascii="Open Sans" w:hAnsi="Open Sans" w:cs="Open Sans"/>
          <w:b/>
          <w:lang w:val="es-ES"/>
        </w:rPr>
        <w:tab/>
      </w:r>
      <w:proofErr w:type="spellStart"/>
      <w:r w:rsidRPr="001848B0">
        <w:rPr>
          <w:rFonts w:ascii="Open Sans" w:hAnsi="Open Sans" w:cs="Open Sans"/>
          <w:lang w:val="es-ES"/>
        </w:rPr>
        <w:t>Tourbillon</w:t>
      </w:r>
      <w:proofErr w:type="spellEnd"/>
      <w:r w:rsidRPr="001848B0">
        <w:rPr>
          <w:rFonts w:ascii="Open Sans" w:hAnsi="Open Sans" w:cs="Open Sans"/>
          <w:lang w:val="es-ES"/>
        </w:rPr>
        <w:t xml:space="preserve"> central de carga manual</w:t>
      </w:r>
    </w:p>
    <w:p w14:paraId="1D8C20F0" w14:textId="7393A911" w:rsidR="00221596" w:rsidRPr="001848B0" w:rsidRDefault="00A07D9F" w:rsidP="001848B0">
      <w:pPr>
        <w:spacing w:before="240" w:line="240" w:lineRule="auto"/>
        <w:rPr>
          <w:rFonts w:ascii="Open Sans" w:hAnsi="Open Sans" w:cs="Open Sans"/>
          <w:lang w:val="es-ES"/>
        </w:rPr>
      </w:pPr>
      <w:r w:rsidRPr="001848B0">
        <w:rPr>
          <w:rFonts w:ascii="Open Sans" w:hAnsi="Open Sans" w:cs="Open Sans"/>
          <w:b/>
          <w:lang w:val="es-ES"/>
        </w:rPr>
        <w:t xml:space="preserve">Frecuencia </w:t>
      </w:r>
      <w:r w:rsidRPr="001848B0">
        <w:rPr>
          <w:rFonts w:ascii="Open Sans" w:hAnsi="Open Sans" w:cs="Open Sans"/>
          <w:b/>
          <w:lang w:val="es-ES"/>
        </w:rPr>
        <w:tab/>
      </w:r>
      <w:r w:rsidR="001848B0">
        <w:rPr>
          <w:rFonts w:ascii="Open Sans" w:hAnsi="Open Sans" w:cs="Open Sans"/>
          <w:b/>
          <w:lang w:val="es-ES"/>
        </w:rPr>
        <w:tab/>
      </w:r>
      <w:r w:rsidR="001848B0">
        <w:rPr>
          <w:rFonts w:ascii="Open Sans" w:hAnsi="Open Sans" w:cs="Open Sans"/>
          <w:b/>
          <w:lang w:val="es-ES"/>
        </w:rPr>
        <w:tab/>
      </w:r>
      <w:r w:rsidR="001848B0">
        <w:rPr>
          <w:rFonts w:ascii="Open Sans" w:hAnsi="Open Sans" w:cs="Open Sans"/>
          <w:b/>
          <w:lang w:val="es-ES"/>
        </w:rPr>
        <w:tab/>
      </w:r>
      <w:r w:rsidRPr="001848B0">
        <w:rPr>
          <w:rFonts w:ascii="Open Sans" w:hAnsi="Open Sans" w:cs="Open Sans"/>
          <w:lang w:val="es-ES"/>
        </w:rPr>
        <w:t>21’600 alternancias por hora / 3Hz</w:t>
      </w:r>
    </w:p>
    <w:p w14:paraId="23D85BC0" w14:textId="6B0896DC" w:rsidR="00221596" w:rsidRPr="001848B0" w:rsidRDefault="00A07D9F" w:rsidP="001848B0">
      <w:pPr>
        <w:spacing w:before="240" w:line="240" w:lineRule="auto"/>
        <w:rPr>
          <w:rFonts w:ascii="Open Sans" w:hAnsi="Open Sans" w:cs="Open Sans"/>
          <w:lang w:val="es-ES"/>
        </w:rPr>
      </w:pPr>
      <w:r w:rsidRPr="001848B0">
        <w:rPr>
          <w:rFonts w:ascii="Open Sans" w:hAnsi="Open Sans" w:cs="Open Sans"/>
          <w:b/>
          <w:lang w:val="es-ES"/>
        </w:rPr>
        <w:t xml:space="preserve">Rubíes </w:t>
      </w:r>
      <w:r w:rsidRPr="001848B0">
        <w:rPr>
          <w:rFonts w:ascii="Open Sans" w:hAnsi="Open Sans" w:cs="Open Sans"/>
          <w:b/>
          <w:lang w:val="es-ES"/>
        </w:rPr>
        <w:tab/>
      </w:r>
      <w:r w:rsidR="001848B0">
        <w:rPr>
          <w:rFonts w:ascii="Open Sans" w:hAnsi="Open Sans" w:cs="Open Sans"/>
          <w:b/>
          <w:lang w:val="es-ES"/>
        </w:rPr>
        <w:tab/>
      </w:r>
      <w:r w:rsidR="001848B0">
        <w:rPr>
          <w:rFonts w:ascii="Open Sans" w:hAnsi="Open Sans" w:cs="Open Sans"/>
          <w:b/>
          <w:lang w:val="es-ES"/>
        </w:rPr>
        <w:tab/>
      </w:r>
      <w:r w:rsidR="001848B0">
        <w:rPr>
          <w:rFonts w:ascii="Open Sans" w:hAnsi="Open Sans" w:cs="Open Sans"/>
          <w:b/>
          <w:lang w:val="es-ES"/>
        </w:rPr>
        <w:tab/>
      </w:r>
      <w:r w:rsidRPr="001848B0">
        <w:rPr>
          <w:rFonts w:ascii="Open Sans" w:hAnsi="Open Sans" w:cs="Open Sans"/>
          <w:lang w:val="es-ES"/>
        </w:rPr>
        <w:t>27</w:t>
      </w:r>
    </w:p>
    <w:p w14:paraId="3E448FF2" w14:textId="77777777" w:rsidR="00221596" w:rsidRPr="001848B0" w:rsidRDefault="00A07D9F" w:rsidP="001848B0">
      <w:pPr>
        <w:spacing w:before="240" w:line="240" w:lineRule="auto"/>
        <w:rPr>
          <w:rFonts w:ascii="Open Sans" w:hAnsi="Open Sans" w:cs="Open Sans"/>
          <w:lang w:val="es-ES"/>
        </w:rPr>
      </w:pPr>
      <w:r w:rsidRPr="001848B0">
        <w:rPr>
          <w:rFonts w:ascii="Open Sans" w:hAnsi="Open Sans" w:cs="Open Sans"/>
          <w:b/>
          <w:lang w:val="es-ES"/>
        </w:rPr>
        <w:t xml:space="preserve">Componentes del movimiento </w:t>
      </w:r>
      <w:r w:rsidRPr="001848B0">
        <w:rPr>
          <w:rFonts w:ascii="Open Sans" w:hAnsi="Open Sans" w:cs="Open Sans"/>
          <w:b/>
          <w:lang w:val="es-ES"/>
        </w:rPr>
        <w:tab/>
      </w:r>
      <w:r w:rsidRPr="001848B0">
        <w:rPr>
          <w:rFonts w:ascii="Open Sans" w:hAnsi="Open Sans" w:cs="Open Sans"/>
          <w:lang w:val="es-ES"/>
        </w:rPr>
        <w:t>203</w:t>
      </w:r>
    </w:p>
    <w:p w14:paraId="6752FD6B" w14:textId="5F947C2F" w:rsidR="00221596" w:rsidRPr="001848B0" w:rsidRDefault="00A07D9F" w:rsidP="001848B0">
      <w:pPr>
        <w:spacing w:before="240" w:line="240" w:lineRule="auto"/>
        <w:rPr>
          <w:rFonts w:ascii="Open Sans" w:hAnsi="Open Sans" w:cs="Open Sans"/>
          <w:lang w:val="es-ES"/>
        </w:rPr>
      </w:pPr>
      <w:r w:rsidRPr="001848B0">
        <w:rPr>
          <w:rFonts w:ascii="Open Sans" w:hAnsi="Open Sans" w:cs="Open Sans"/>
          <w:b/>
          <w:lang w:val="es-ES"/>
        </w:rPr>
        <w:t xml:space="preserve">Reserva de marcha </w:t>
      </w:r>
      <w:r w:rsidR="001848B0">
        <w:rPr>
          <w:rFonts w:ascii="Open Sans" w:hAnsi="Open Sans" w:cs="Open Sans"/>
          <w:b/>
          <w:lang w:val="es-ES"/>
        </w:rPr>
        <w:tab/>
      </w:r>
      <w:r w:rsidR="001848B0">
        <w:rPr>
          <w:rFonts w:ascii="Open Sans" w:hAnsi="Open Sans" w:cs="Open Sans"/>
          <w:b/>
          <w:lang w:val="es-ES"/>
        </w:rPr>
        <w:tab/>
      </w:r>
      <w:r w:rsidRPr="001848B0">
        <w:rPr>
          <w:rFonts w:ascii="Open Sans" w:hAnsi="Open Sans" w:cs="Open Sans"/>
          <w:b/>
          <w:lang w:val="es-ES"/>
        </w:rPr>
        <w:tab/>
      </w:r>
      <w:r w:rsidRPr="001848B0">
        <w:rPr>
          <w:rFonts w:ascii="Open Sans" w:hAnsi="Open Sans" w:cs="Open Sans"/>
          <w:lang w:val="es-ES"/>
        </w:rPr>
        <w:t>5 días</w:t>
      </w:r>
    </w:p>
    <w:p w14:paraId="75D0EF26" w14:textId="77777777" w:rsidR="00221596" w:rsidRPr="001848B0" w:rsidRDefault="00221596" w:rsidP="001848B0">
      <w:pPr>
        <w:spacing w:before="240" w:line="240" w:lineRule="auto"/>
        <w:rPr>
          <w:rFonts w:ascii="Open Sans" w:hAnsi="Open Sans" w:cs="Open Sans"/>
          <w:lang w:val="es-ES"/>
        </w:rPr>
      </w:pPr>
    </w:p>
    <w:p w14:paraId="6B73799E" w14:textId="77777777" w:rsidR="00221596" w:rsidRPr="001848B0" w:rsidRDefault="00A07D9F" w:rsidP="001848B0">
      <w:pPr>
        <w:spacing w:before="240" w:line="240" w:lineRule="auto"/>
        <w:rPr>
          <w:rFonts w:ascii="Open Sans" w:hAnsi="Open Sans" w:cs="Open Sans"/>
          <w:lang w:val="es-ES"/>
        </w:rPr>
      </w:pPr>
      <w:r w:rsidRPr="001848B0">
        <w:rPr>
          <w:rFonts w:ascii="Open Sans" w:hAnsi="Open Sans" w:cs="Open Sans"/>
          <w:b/>
          <w:lang w:val="es-ES"/>
        </w:rPr>
        <w:t>Correas</w:t>
      </w:r>
    </w:p>
    <w:p w14:paraId="480D8321" w14:textId="77777777" w:rsidR="00221596" w:rsidRPr="001848B0" w:rsidRDefault="00A07D9F" w:rsidP="001848B0">
      <w:pPr>
        <w:spacing w:before="240" w:line="240" w:lineRule="auto"/>
        <w:rPr>
          <w:rFonts w:ascii="Open Sans" w:hAnsi="Open Sans" w:cs="Open Sans"/>
          <w:lang w:val="es-ES"/>
        </w:rPr>
      </w:pPr>
      <w:r w:rsidRPr="001848B0">
        <w:rPr>
          <w:rFonts w:ascii="Open Sans" w:hAnsi="Open Sans" w:cs="Open Sans"/>
          <w:lang w:val="es-ES"/>
        </w:rPr>
        <w:t>1. Correa de caucho negro con diseño repujado inspirado en la Estrella de la Muerte y pespuntes negros.</w:t>
      </w:r>
    </w:p>
    <w:p w14:paraId="496C7602" w14:textId="77777777" w:rsidR="00221596" w:rsidRPr="001848B0" w:rsidRDefault="00A07D9F" w:rsidP="001848B0">
      <w:pPr>
        <w:spacing w:before="240" w:line="240" w:lineRule="auto"/>
        <w:rPr>
          <w:rFonts w:ascii="Open Sans" w:hAnsi="Open Sans" w:cs="Open Sans"/>
          <w:lang w:val="es-ES"/>
        </w:rPr>
      </w:pPr>
      <w:r w:rsidRPr="001848B0">
        <w:rPr>
          <w:rFonts w:ascii="Open Sans" w:hAnsi="Open Sans" w:cs="Open Sans"/>
          <w:lang w:val="es-ES"/>
        </w:rPr>
        <w:t>2. Correa de piel de becerro gris con diseño repujado inspirado en la Estrella de la Muerte y pespuntes negros.</w:t>
      </w:r>
    </w:p>
    <w:p w14:paraId="60F80F94" w14:textId="77777777" w:rsidR="00221596" w:rsidRPr="001848B0" w:rsidRDefault="00A07D9F" w:rsidP="001848B0">
      <w:pPr>
        <w:spacing w:before="240" w:line="240" w:lineRule="auto"/>
        <w:rPr>
          <w:rFonts w:ascii="Open Sans" w:hAnsi="Open Sans" w:cs="Open Sans"/>
          <w:lang w:val="es-ES"/>
        </w:rPr>
      </w:pPr>
      <w:r w:rsidRPr="001848B0">
        <w:rPr>
          <w:rFonts w:ascii="Open Sans" w:hAnsi="Open Sans" w:cs="Open Sans"/>
          <w:lang w:val="es-ES"/>
        </w:rPr>
        <w:t>3. Correa de caucho rojo con pespuntes d</w:t>
      </w:r>
      <w:r w:rsidRPr="001848B0">
        <w:rPr>
          <w:rFonts w:ascii="Open Sans" w:hAnsi="Open Sans" w:cs="Open Sans"/>
          <w:lang w:val="es-ES"/>
        </w:rPr>
        <w:t>el mismo color, reforzada con una incrustación para ofrecer la máxima comodidad y durabilidad.</w:t>
      </w:r>
    </w:p>
    <w:p w14:paraId="03D4B8F3" w14:textId="77777777" w:rsidR="001848B0" w:rsidRDefault="00A07D9F" w:rsidP="001848B0">
      <w:pPr>
        <w:spacing w:before="240" w:line="240" w:lineRule="auto"/>
        <w:rPr>
          <w:rFonts w:ascii="Open Sans" w:hAnsi="Open Sans" w:cs="Open Sans"/>
          <w:lang w:val="es-ES"/>
        </w:rPr>
      </w:pPr>
      <w:r w:rsidRPr="001848B0">
        <w:rPr>
          <w:rFonts w:ascii="Open Sans" w:hAnsi="Open Sans" w:cs="Open Sans"/>
          <w:lang w:val="es-ES"/>
        </w:rPr>
        <w:t>Hebilla desplegable de titanio de grado 5.</w:t>
      </w:r>
    </w:p>
    <w:p w14:paraId="72EBA83C" w14:textId="08CEE285" w:rsidR="00221596" w:rsidRPr="001848B0" w:rsidRDefault="00A07D9F" w:rsidP="001848B0">
      <w:pPr>
        <w:spacing w:before="240" w:line="240" w:lineRule="auto"/>
        <w:rPr>
          <w:rFonts w:ascii="Open Sans" w:hAnsi="Open Sans" w:cs="Open Sans"/>
          <w:lang w:val="es-ES"/>
        </w:rPr>
      </w:pPr>
      <w:r w:rsidRPr="001848B0">
        <w:rPr>
          <w:rFonts w:ascii="Open Sans" w:hAnsi="Open Sans" w:cs="Open Sans"/>
          <w:b/>
          <w:lang w:val="es-ES"/>
        </w:rPr>
        <w:lastRenderedPageBreak/>
        <w:t>2/ ESPECIFICACIONES TÉCNICAS DE LA CAJA</w:t>
      </w:r>
    </w:p>
    <w:p w14:paraId="449916A4" w14:textId="336D518E" w:rsidR="00221596" w:rsidRPr="001848B0" w:rsidRDefault="00A07D9F" w:rsidP="001848B0">
      <w:pPr>
        <w:spacing w:before="240" w:line="240" w:lineRule="auto"/>
        <w:rPr>
          <w:rFonts w:ascii="Open Sans" w:hAnsi="Open Sans" w:cs="Open Sans"/>
          <w:b/>
          <w:lang w:val="es-ES"/>
        </w:rPr>
      </w:pPr>
      <w:r w:rsidRPr="001848B0">
        <w:rPr>
          <w:rFonts w:ascii="Open Sans" w:hAnsi="Open Sans" w:cs="Open Sans"/>
          <w:b/>
          <w:lang w:val="es-ES"/>
        </w:rPr>
        <w:t>Dimensiones</w:t>
      </w:r>
      <w:r w:rsidR="001848B0">
        <w:rPr>
          <w:rFonts w:ascii="Open Sans" w:hAnsi="Open Sans" w:cs="Open Sans"/>
          <w:b/>
          <w:lang w:val="es-ES"/>
        </w:rPr>
        <w:tab/>
      </w:r>
      <w:r w:rsidRPr="001848B0">
        <w:rPr>
          <w:rFonts w:ascii="Open Sans" w:hAnsi="Open Sans" w:cs="Open Sans"/>
          <w:lang w:val="es-ES"/>
        </w:rPr>
        <w:t>Lar. 1200</w:t>
      </w:r>
      <w:r w:rsidRPr="001848B0">
        <w:rPr>
          <w:rFonts w:ascii="Open Sans" w:hAnsi="Open Sans" w:cs="Open Sans"/>
          <w:lang w:val="es-ES"/>
        </w:rPr>
        <w:t xml:space="preserve">mm </w:t>
      </w:r>
      <w:proofErr w:type="spellStart"/>
      <w:r w:rsidRPr="001848B0">
        <w:rPr>
          <w:rFonts w:ascii="Open Sans" w:hAnsi="Open Sans" w:cs="Open Sans"/>
          <w:lang w:val="es-ES"/>
        </w:rPr>
        <w:t>An</w:t>
      </w:r>
      <w:proofErr w:type="spellEnd"/>
      <w:r w:rsidRPr="001848B0">
        <w:rPr>
          <w:rFonts w:ascii="Open Sans" w:hAnsi="Open Sans" w:cs="Open Sans"/>
          <w:lang w:val="es-ES"/>
        </w:rPr>
        <w:t>. 568</w:t>
      </w:r>
      <w:r w:rsidRPr="001848B0">
        <w:rPr>
          <w:rFonts w:ascii="Open Sans" w:hAnsi="Open Sans" w:cs="Open Sans"/>
          <w:lang w:val="es-ES"/>
        </w:rPr>
        <w:t xml:space="preserve">mm </w:t>
      </w:r>
      <w:proofErr w:type="spellStart"/>
      <w:r w:rsidRPr="001848B0">
        <w:rPr>
          <w:rFonts w:ascii="Open Sans" w:hAnsi="Open Sans" w:cs="Open Sans"/>
          <w:lang w:val="es-ES"/>
        </w:rPr>
        <w:t>Alt</w:t>
      </w:r>
      <w:proofErr w:type="spellEnd"/>
      <w:r w:rsidRPr="001848B0">
        <w:rPr>
          <w:rFonts w:ascii="Open Sans" w:hAnsi="Open Sans" w:cs="Open Sans"/>
          <w:lang w:val="es-ES"/>
        </w:rPr>
        <w:t>. 478</w:t>
      </w:r>
      <w:r w:rsidRPr="001848B0">
        <w:rPr>
          <w:rFonts w:ascii="Open Sans" w:hAnsi="Open Sans" w:cs="Open Sans"/>
          <w:lang w:val="es-ES"/>
        </w:rPr>
        <w:t>mm</w:t>
      </w:r>
    </w:p>
    <w:p w14:paraId="5739904D" w14:textId="0A15525B" w:rsidR="00221596" w:rsidRPr="001848B0" w:rsidRDefault="00A07D9F" w:rsidP="001848B0">
      <w:pPr>
        <w:spacing w:before="240" w:line="240" w:lineRule="auto"/>
        <w:rPr>
          <w:rFonts w:ascii="Open Sans" w:hAnsi="Open Sans" w:cs="Open Sans"/>
          <w:b/>
          <w:lang w:val="es-ES"/>
        </w:rPr>
      </w:pPr>
      <w:r w:rsidRPr="001848B0">
        <w:rPr>
          <w:rFonts w:ascii="Open Sans" w:hAnsi="Open Sans" w:cs="Open Sans"/>
          <w:b/>
          <w:lang w:val="es-ES"/>
        </w:rPr>
        <w:t>Materiales</w:t>
      </w:r>
      <w:r w:rsidR="001848B0">
        <w:rPr>
          <w:rFonts w:ascii="Open Sans" w:hAnsi="Open Sans" w:cs="Open Sans"/>
          <w:b/>
          <w:lang w:val="es-ES"/>
        </w:rPr>
        <w:tab/>
      </w:r>
      <w:r w:rsidRPr="001848B0">
        <w:rPr>
          <w:rFonts w:ascii="Open Sans" w:hAnsi="Open Sans" w:cs="Open Sans"/>
          <w:lang w:val="es-ES"/>
        </w:rPr>
        <w:t>Madera, aluminio y</w:t>
      </w:r>
      <w:r w:rsidR="001848B0">
        <w:rPr>
          <w:rFonts w:ascii="Open Sans" w:hAnsi="Open Sans" w:cs="Open Sans"/>
          <w:b/>
          <w:lang w:val="es-ES"/>
        </w:rPr>
        <w:t xml:space="preserve"> </w:t>
      </w:r>
      <w:r w:rsidRPr="001848B0">
        <w:rPr>
          <w:rFonts w:ascii="Open Sans" w:hAnsi="Open Sans" w:cs="Open Sans"/>
          <w:lang w:val="es-ES"/>
        </w:rPr>
        <w:t>polímero negro</w:t>
      </w:r>
    </w:p>
    <w:p w14:paraId="31FCD8C0" w14:textId="458B21F9" w:rsidR="00221596" w:rsidRPr="001848B0" w:rsidRDefault="00A07D9F" w:rsidP="001848B0">
      <w:pPr>
        <w:spacing w:before="240" w:line="240" w:lineRule="auto"/>
        <w:rPr>
          <w:rFonts w:ascii="Open Sans" w:hAnsi="Open Sans" w:cs="Open Sans"/>
          <w:b/>
          <w:lang w:val="es-ES"/>
        </w:rPr>
      </w:pPr>
      <w:r w:rsidRPr="001848B0">
        <w:rPr>
          <w:rFonts w:ascii="Open Sans" w:hAnsi="Open Sans" w:cs="Open Sans"/>
          <w:b/>
          <w:lang w:val="es-ES"/>
        </w:rPr>
        <w:t>Piezas</w:t>
      </w:r>
      <w:r w:rsidR="001848B0">
        <w:rPr>
          <w:rFonts w:ascii="Open Sans" w:hAnsi="Open Sans" w:cs="Open Sans"/>
          <w:b/>
          <w:lang w:val="es-ES"/>
        </w:rPr>
        <w:t xml:space="preserve"> </w:t>
      </w:r>
      <w:r w:rsidR="001848B0">
        <w:rPr>
          <w:rFonts w:ascii="Open Sans" w:hAnsi="Open Sans" w:cs="Open Sans"/>
          <w:b/>
          <w:lang w:val="es-ES"/>
        </w:rPr>
        <w:tab/>
      </w:r>
      <w:r w:rsidRPr="001848B0">
        <w:rPr>
          <w:rFonts w:ascii="Open Sans" w:hAnsi="Open Sans" w:cs="Open Sans"/>
          <w:lang w:val="es-ES"/>
        </w:rPr>
        <w:t>732</w:t>
      </w:r>
    </w:p>
    <w:p w14:paraId="4C140468" w14:textId="77777777" w:rsidR="00221596" w:rsidRPr="001848B0" w:rsidRDefault="00A07D9F" w:rsidP="001848B0">
      <w:pPr>
        <w:spacing w:before="240" w:line="240" w:lineRule="auto"/>
        <w:rPr>
          <w:rFonts w:ascii="Open Sans" w:hAnsi="Open Sans" w:cs="Open Sans"/>
          <w:b/>
          <w:lang w:val="es-ES"/>
        </w:rPr>
      </w:pPr>
      <w:r w:rsidRPr="001848B0">
        <w:rPr>
          <w:rFonts w:ascii="Open Sans" w:hAnsi="Open Sans" w:cs="Open Sans"/>
          <w:b/>
          <w:lang w:val="es-ES"/>
        </w:rPr>
        <w:t>3/ ESPECIFICACIONES TÉCNICAS DE LA CÁPSULA</w:t>
      </w:r>
    </w:p>
    <w:p w14:paraId="36F9EEA3" w14:textId="4A8E060E" w:rsidR="00221596" w:rsidRPr="001848B0" w:rsidRDefault="00A07D9F" w:rsidP="001848B0">
      <w:pPr>
        <w:spacing w:before="240" w:line="240" w:lineRule="auto"/>
        <w:rPr>
          <w:rFonts w:ascii="Open Sans" w:hAnsi="Open Sans" w:cs="Open Sans"/>
          <w:lang w:val="es-ES"/>
        </w:rPr>
      </w:pPr>
      <w:proofErr w:type="spellStart"/>
      <w:r w:rsidRPr="001848B0">
        <w:rPr>
          <w:rFonts w:ascii="Open Sans" w:hAnsi="Open Sans" w:cs="Open Sans"/>
          <w:b/>
          <w:lang w:val="es-ES"/>
        </w:rPr>
        <w:t>Alt</w:t>
      </w:r>
      <w:proofErr w:type="spellEnd"/>
      <w:r w:rsidRPr="001848B0">
        <w:rPr>
          <w:rFonts w:ascii="Open Sans" w:hAnsi="Open Sans" w:cs="Open Sans"/>
          <w:lang w:val="es-ES"/>
        </w:rPr>
        <w:t xml:space="preserve">. </w:t>
      </w:r>
      <w:r w:rsidR="001848B0">
        <w:rPr>
          <w:rFonts w:ascii="Open Sans" w:hAnsi="Open Sans" w:cs="Open Sans"/>
          <w:lang w:val="es-ES"/>
        </w:rPr>
        <w:tab/>
      </w:r>
      <w:r w:rsidR="001848B0">
        <w:rPr>
          <w:rFonts w:ascii="Open Sans" w:hAnsi="Open Sans" w:cs="Open Sans"/>
          <w:lang w:val="es-ES"/>
        </w:rPr>
        <w:tab/>
      </w:r>
      <w:r w:rsidRPr="001848B0">
        <w:rPr>
          <w:rFonts w:ascii="Open Sans" w:hAnsi="Open Sans" w:cs="Open Sans"/>
          <w:lang w:val="es-ES"/>
        </w:rPr>
        <w:t>337</w:t>
      </w:r>
      <w:r w:rsidR="001848B0">
        <w:rPr>
          <w:rFonts w:ascii="Open Sans" w:hAnsi="Open Sans" w:cs="Open Sans"/>
          <w:lang w:val="es-ES"/>
        </w:rPr>
        <w:t>.</w:t>
      </w:r>
      <w:r w:rsidRPr="001848B0">
        <w:rPr>
          <w:rFonts w:ascii="Open Sans" w:hAnsi="Open Sans" w:cs="Open Sans"/>
          <w:lang w:val="es-ES"/>
        </w:rPr>
        <w:t>5 mm</w:t>
      </w:r>
    </w:p>
    <w:p w14:paraId="2D44A96D" w14:textId="39618456" w:rsidR="00221596" w:rsidRPr="001848B0" w:rsidRDefault="00A07D9F" w:rsidP="001848B0">
      <w:pPr>
        <w:spacing w:before="240" w:line="240" w:lineRule="auto"/>
        <w:rPr>
          <w:rFonts w:ascii="Open Sans" w:hAnsi="Open Sans" w:cs="Open Sans"/>
          <w:lang w:val="es-ES"/>
        </w:rPr>
      </w:pPr>
      <w:r w:rsidRPr="001848B0">
        <w:rPr>
          <w:rFonts w:ascii="Open Sans" w:hAnsi="Open Sans" w:cs="Open Sans"/>
          <w:b/>
          <w:lang w:val="es-ES"/>
        </w:rPr>
        <w:t>Ø</w:t>
      </w:r>
      <w:r w:rsidRPr="001848B0">
        <w:rPr>
          <w:rFonts w:ascii="Open Sans" w:hAnsi="Open Sans" w:cs="Open Sans"/>
          <w:lang w:val="es-ES"/>
        </w:rPr>
        <w:t xml:space="preserve"> </w:t>
      </w:r>
      <w:r w:rsidR="001848B0">
        <w:rPr>
          <w:rFonts w:ascii="Open Sans" w:hAnsi="Open Sans" w:cs="Open Sans"/>
          <w:lang w:val="es-ES"/>
        </w:rPr>
        <w:tab/>
      </w:r>
      <w:r w:rsidR="001848B0">
        <w:rPr>
          <w:rFonts w:ascii="Open Sans" w:hAnsi="Open Sans" w:cs="Open Sans"/>
          <w:lang w:val="es-ES"/>
        </w:rPr>
        <w:tab/>
      </w:r>
      <w:r w:rsidRPr="001848B0">
        <w:rPr>
          <w:rFonts w:ascii="Open Sans" w:hAnsi="Open Sans" w:cs="Open Sans"/>
          <w:lang w:val="es-ES"/>
        </w:rPr>
        <w:t>113 mm</w:t>
      </w:r>
    </w:p>
    <w:p w14:paraId="17C1F384" w14:textId="43EEC0A6" w:rsidR="00221596" w:rsidRPr="001848B0" w:rsidRDefault="00A07D9F" w:rsidP="001848B0">
      <w:pPr>
        <w:spacing w:before="240" w:line="240" w:lineRule="auto"/>
        <w:rPr>
          <w:rFonts w:ascii="Open Sans" w:hAnsi="Open Sans" w:cs="Open Sans"/>
          <w:lang w:val="es-ES"/>
        </w:rPr>
      </w:pPr>
      <w:r w:rsidRPr="001848B0">
        <w:rPr>
          <w:rFonts w:ascii="Open Sans" w:hAnsi="Open Sans" w:cs="Open Sans"/>
          <w:b/>
          <w:lang w:val="es-ES"/>
        </w:rPr>
        <w:t xml:space="preserve">Material </w:t>
      </w:r>
      <w:r w:rsidR="001848B0">
        <w:rPr>
          <w:rFonts w:ascii="Open Sans" w:hAnsi="Open Sans" w:cs="Open Sans"/>
          <w:b/>
          <w:lang w:val="es-ES"/>
        </w:rPr>
        <w:tab/>
      </w:r>
      <w:r w:rsidR="001848B0">
        <w:rPr>
          <w:rFonts w:ascii="Open Sans" w:hAnsi="Open Sans" w:cs="Open Sans"/>
          <w:lang w:val="es-ES"/>
        </w:rPr>
        <w:t xml:space="preserve"> Al</w:t>
      </w:r>
      <w:r w:rsidRPr="001848B0">
        <w:rPr>
          <w:rFonts w:ascii="Open Sans" w:hAnsi="Open Sans" w:cs="Open Sans"/>
          <w:lang w:val="es-ES"/>
        </w:rPr>
        <w:t>uminio</w:t>
      </w:r>
    </w:p>
    <w:p w14:paraId="6DA6DE73" w14:textId="77777777" w:rsidR="00221596" w:rsidRPr="001848B0" w:rsidRDefault="00221596" w:rsidP="001848B0">
      <w:pPr>
        <w:spacing w:line="240" w:lineRule="auto"/>
        <w:rPr>
          <w:rFonts w:ascii="Open Sans" w:hAnsi="Open Sans" w:cs="Open Sans"/>
          <w:lang w:val="es-ES"/>
        </w:rPr>
      </w:pPr>
    </w:p>
    <w:sectPr w:rsidR="00221596" w:rsidRPr="001848B0">
      <w:footerReference w:type="default" r:id="rId10"/>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2642A" w14:textId="77777777" w:rsidR="00A07D9F" w:rsidRDefault="00A07D9F">
      <w:pPr>
        <w:spacing w:line="240" w:lineRule="auto"/>
      </w:pPr>
      <w:r>
        <w:separator/>
      </w:r>
    </w:p>
  </w:endnote>
  <w:endnote w:type="continuationSeparator" w:id="0">
    <w:p w14:paraId="629FB7B7" w14:textId="77777777" w:rsidR="00A07D9F" w:rsidRDefault="00A07D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C3EE3" w14:textId="08FD9AE5" w:rsidR="00221596" w:rsidRDefault="00A07D9F">
    <w:pPr>
      <w:spacing w:after="160" w:line="259" w:lineRule="auto"/>
      <w:jc w:val="center"/>
      <w:rPr>
        <w:rFonts w:ascii="Open Sans" w:eastAsia="Open Sans" w:hAnsi="Open Sans" w:cs="Open Sans"/>
        <w:sz w:val="18"/>
        <w:szCs w:val="18"/>
      </w:rPr>
    </w:pPr>
    <w:proofErr w:type="spellStart"/>
    <w:r>
      <w:rPr>
        <w:rFonts w:ascii="Open Sans" w:eastAsia="Open Sans" w:hAnsi="Open Sans" w:cs="Open Sans"/>
        <w:sz w:val="16"/>
        <w:szCs w:val="16"/>
      </w:rPr>
      <w:t>Kross</w:t>
    </w:r>
    <w:proofErr w:type="spellEnd"/>
    <w:r>
      <w:rPr>
        <w:rFonts w:ascii="Open Sans" w:eastAsia="Open Sans" w:hAnsi="Open Sans" w:cs="Open Sans"/>
        <w:sz w:val="16"/>
        <w:szCs w:val="16"/>
      </w:rPr>
      <w:t xml:space="preserve"> </w:t>
    </w:r>
    <w:r>
      <w:rPr>
        <w:rFonts w:ascii="Open Sans" w:eastAsia="Open Sans" w:hAnsi="Open Sans" w:cs="Open Sans"/>
        <w:color w:val="111111"/>
        <w:sz w:val="16"/>
        <w:szCs w:val="16"/>
        <w:highlight w:val="white"/>
      </w:rPr>
      <w:t xml:space="preserve">Studio </w:t>
    </w:r>
    <w:hyperlink r:id="rId1">
      <w:r>
        <w:rPr>
          <w:rFonts w:ascii="Open Sans" w:eastAsia="Open Sans" w:hAnsi="Open Sans" w:cs="Open Sans"/>
          <w:color w:val="111111"/>
          <w:sz w:val="16"/>
          <w:szCs w:val="16"/>
          <w:highlight w:val="white"/>
        </w:rPr>
        <w:t xml:space="preserve">| </w:t>
      </w:r>
    </w:hyperlink>
    <w:hyperlink r:id="rId2">
      <w:r>
        <w:rPr>
          <w:rFonts w:ascii="Open Sans" w:eastAsia="Open Sans" w:hAnsi="Open Sans" w:cs="Open Sans"/>
          <w:color w:val="1155CC"/>
          <w:sz w:val="16"/>
          <w:szCs w:val="16"/>
          <w:highlight w:val="white"/>
          <w:u w:val="single"/>
        </w:rPr>
        <w:t>media@kross.studio</w:t>
      </w:r>
    </w:hyperlink>
    <w:r>
      <w:rPr>
        <w:rFonts w:ascii="Open Sans" w:eastAsia="Open Sans" w:hAnsi="Open Sans" w:cs="Open Sans"/>
        <w:color w:val="111111"/>
        <w:sz w:val="16"/>
        <w:szCs w:val="16"/>
        <w:highlight w:val="white"/>
      </w:rPr>
      <w:t xml:space="preserve"> |</w:t>
    </w:r>
    <w:r>
      <w:rPr>
        <w:rFonts w:ascii="Open Sans" w:eastAsia="Open Sans" w:hAnsi="Open Sans" w:cs="Open Sans"/>
        <w:sz w:val="16"/>
        <w:szCs w:val="16"/>
      </w:rPr>
      <w:t xml:space="preserve"> </w:t>
    </w:r>
    <w:r>
      <w:rPr>
        <w:rFonts w:ascii="Open Sans" w:eastAsia="Open Sans" w:hAnsi="Open Sans" w:cs="Open Sans"/>
        <w:color w:val="111111"/>
        <w:sz w:val="16"/>
        <w:szCs w:val="16"/>
        <w:highlight w:val="white"/>
      </w:rPr>
      <w:t xml:space="preserve">+ 41 22 364 14 14 </w:t>
    </w:r>
    <w:r>
      <w:rPr>
        <w:rFonts w:ascii="Open Sans" w:eastAsia="Open Sans" w:hAnsi="Open Sans" w:cs="Open Sans"/>
        <w:sz w:val="16"/>
        <w:szCs w:val="16"/>
      </w:rPr>
      <w:t xml:space="preserve">| Route des </w:t>
    </w:r>
    <w:proofErr w:type="spellStart"/>
    <w:r>
      <w:rPr>
        <w:rFonts w:ascii="Open Sans" w:eastAsia="Open Sans" w:hAnsi="Open Sans" w:cs="Open Sans"/>
        <w:sz w:val="16"/>
        <w:szCs w:val="16"/>
      </w:rPr>
      <w:t>Avouillons</w:t>
    </w:r>
    <w:proofErr w:type="spellEnd"/>
    <w:r>
      <w:rPr>
        <w:rFonts w:ascii="Open Sans" w:eastAsia="Open Sans" w:hAnsi="Open Sans" w:cs="Open Sans"/>
        <w:sz w:val="16"/>
        <w:szCs w:val="16"/>
      </w:rPr>
      <w:t xml:space="preserve"> 8, 1196 Gland, </w:t>
    </w:r>
    <w:proofErr w:type="spellStart"/>
    <w:r>
      <w:rPr>
        <w:rFonts w:ascii="Open Sans" w:eastAsia="Open Sans" w:hAnsi="Open Sans" w:cs="Open Sans"/>
        <w:sz w:val="16"/>
        <w:szCs w:val="16"/>
      </w:rPr>
      <w:t>Switzerland</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05C14" w14:textId="77777777" w:rsidR="00A07D9F" w:rsidRDefault="00A07D9F">
      <w:pPr>
        <w:spacing w:line="240" w:lineRule="auto"/>
      </w:pPr>
      <w:r>
        <w:separator/>
      </w:r>
    </w:p>
  </w:footnote>
  <w:footnote w:type="continuationSeparator" w:id="0">
    <w:p w14:paraId="53A8489A" w14:textId="77777777" w:rsidR="00A07D9F" w:rsidRDefault="00A07D9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1596"/>
    <w:rsid w:val="001848B0"/>
    <w:rsid w:val="00221596"/>
    <w:rsid w:val="00A07D9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0F9AE97D"/>
  <w15:docId w15:val="{0CAF0071-5B31-8E43-B347-B9A196C9A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262B8A"/>
    <w:pPr>
      <w:tabs>
        <w:tab w:val="center" w:pos="4536"/>
        <w:tab w:val="right" w:pos="9072"/>
      </w:tabs>
      <w:spacing w:line="240" w:lineRule="auto"/>
    </w:pPr>
  </w:style>
  <w:style w:type="character" w:customStyle="1" w:styleId="En-tteCar">
    <w:name w:val="En-tête Car"/>
    <w:basedOn w:val="Policepardfaut"/>
    <w:link w:val="En-tte"/>
    <w:uiPriority w:val="99"/>
    <w:rsid w:val="00262B8A"/>
  </w:style>
  <w:style w:type="paragraph" w:styleId="Pieddepage">
    <w:name w:val="footer"/>
    <w:basedOn w:val="Normal"/>
    <w:link w:val="PieddepageCar"/>
    <w:uiPriority w:val="99"/>
    <w:unhideWhenUsed/>
    <w:rsid w:val="00262B8A"/>
    <w:pPr>
      <w:tabs>
        <w:tab w:val="center" w:pos="4536"/>
        <w:tab w:val="right" w:pos="9072"/>
      </w:tabs>
      <w:spacing w:line="240" w:lineRule="auto"/>
    </w:pPr>
  </w:style>
  <w:style w:type="character" w:customStyle="1" w:styleId="PieddepageCar">
    <w:name w:val="Pied de page Car"/>
    <w:basedOn w:val="Policepardfaut"/>
    <w:link w:val="Pieddepage"/>
    <w:uiPriority w:val="99"/>
    <w:rsid w:val="00262B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kross-studio.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hyperlink" Target="mailto:media@kross.studio" TargetMode="External"/><Relationship Id="rId1"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0lbeFH7FEQEEFINBfjBDIZD4bA==">AMUW2mUTYfxbbFcWKy5r4NB5CqkVZg/Cq3bYslXDFb/G0M694IujBwjzGE9ntyCILEx55t8PU/HrHpKF0Cw4APL/ZS+heONTO7IZKi1SV9FSlkwlJobykDQ=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1246</Words>
  <Characters>6858</Characters>
  <Application>Microsoft Office Word</Application>
  <DocSecurity>0</DocSecurity>
  <Lines>57</Lines>
  <Paragraphs>16</Paragraphs>
  <ScaleCrop>false</ScaleCrop>
  <Company/>
  <LinksUpToDate>false</LinksUpToDate>
  <CharactersWithSpaces>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Jacques Tedeschi</cp:lastModifiedBy>
  <cp:revision>2</cp:revision>
  <dcterms:created xsi:type="dcterms:W3CDTF">2021-04-22T13:27:00Z</dcterms:created>
  <dcterms:modified xsi:type="dcterms:W3CDTF">2021-11-19T08:46:00Z</dcterms:modified>
</cp:coreProperties>
</file>