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67D6A" w14:textId="77777777" w:rsidR="005E0F09" w:rsidRPr="00417B45" w:rsidRDefault="005E0F09" w:rsidP="005E0F09">
      <w:pPr>
        <w:widowControl w:val="0"/>
        <w:shd w:val="clear" w:color="auto" w:fill="FFFFFF"/>
        <w:jc w:val="both"/>
        <w:rPr>
          <w:rFonts w:ascii="Futura PT Book" w:eastAsia="Jost" w:hAnsi="Futura PT Book" w:cs="Jost"/>
          <w:color w:val="111111"/>
          <w:highlight w:val="white"/>
          <w:lang w:val="en-US"/>
        </w:rPr>
      </w:pPr>
      <w:r w:rsidRPr="00873E39">
        <w:rPr>
          <w:rFonts w:ascii="Futura PT Book" w:eastAsia="Jost" w:hAnsi="Futura PT Book" w:cs="Jost"/>
          <w:color w:val="111111"/>
          <w:highlight w:val="white"/>
          <w:u w:val="single"/>
          <w:lang w:val="en-US"/>
        </w:rPr>
        <w:t>For immediate release</w:t>
      </w:r>
    </w:p>
    <w:p w14:paraId="4CC737DA" w14:textId="77777777" w:rsidR="005E0F09" w:rsidRDefault="005E0F09" w:rsidP="00417B45">
      <w:pPr>
        <w:widowControl w:val="0"/>
        <w:jc w:val="center"/>
        <w:rPr>
          <w:rFonts w:ascii="Open Sans" w:eastAsia="Open Sans" w:hAnsi="Open Sans" w:cs="Open Sans"/>
          <w:b/>
          <w:color w:val="111111"/>
          <w:highlight w:val="white"/>
        </w:rPr>
      </w:pPr>
    </w:p>
    <w:p w14:paraId="7E7B57B5" w14:textId="3E4734F4" w:rsidR="00B61E15" w:rsidRDefault="00000000" w:rsidP="00417B45">
      <w:pPr>
        <w:widowControl w:val="0"/>
        <w:jc w:val="center"/>
        <w:rPr>
          <w:rFonts w:ascii="Open Sans" w:eastAsia="Open Sans" w:hAnsi="Open Sans" w:cs="Open Sans"/>
          <w:b/>
          <w:color w:val="111111"/>
          <w:highlight w:val="white"/>
        </w:rPr>
      </w:pPr>
      <w:r>
        <w:rPr>
          <w:rFonts w:ascii="Open Sans" w:eastAsia="Open Sans" w:hAnsi="Open Sans" w:cs="Open Sans"/>
          <w:b/>
          <w:noProof/>
          <w:color w:val="FF0000"/>
          <w:highlight w:val="white"/>
        </w:rPr>
        <w:drawing>
          <wp:inline distT="114300" distB="114300" distL="114300" distR="114300" wp14:anchorId="79A02235" wp14:editId="0F4D3761">
            <wp:extent cx="2968463" cy="692641"/>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a:srcRect/>
                    <a:stretch>
                      <a:fillRect/>
                    </a:stretch>
                  </pic:blipFill>
                  <pic:spPr>
                    <a:xfrm>
                      <a:off x="0" y="0"/>
                      <a:ext cx="2968463" cy="692641"/>
                    </a:xfrm>
                    <a:prstGeom prst="rect">
                      <a:avLst/>
                    </a:prstGeom>
                    <a:ln/>
                  </pic:spPr>
                </pic:pic>
              </a:graphicData>
            </a:graphic>
          </wp:inline>
        </w:drawing>
      </w:r>
    </w:p>
    <w:p w14:paraId="7584D406" w14:textId="03C6E5BE" w:rsidR="00417B45" w:rsidRDefault="00417B45" w:rsidP="00417B45">
      <w:pPr>
        <w:widowControl w:val="0"/>
        <w:jc w:val="center"/>
        <w:rPr>
          <w:rFonts w:ascii="Open Sans" w:eastAsia="Open Sans" w:hAnsi="Open Sans" w:cs="Open Sans"/>
          <w:b/>
          <w:color w:val="111111"/>
          <w:highlight w:val="white"/>
        </w:rPr>
      </w:pPr>
    </w:p>
    <w:p w14:paraId="5CE0A513" w14:textId="5BDB4B2D" w:rsidR="00B61E15" w:rsidRDefault="00B61E15">
      <w:pPr>
        <w:widowControl w:val="0"/>
        <w:shd w:val="clear" w:color="auto" w:fill="FFFFFF"/>
        <w:jc w:val="both"/>
        <w:rPr>
          <w:rFonts w:ascii="Open Sans" w:eastAsia="Open Sans" w:hAnsi="Open Sans" w:cs="Open Sans"/>
          <w:b/>
          <w:color w:val="222222"/>
          <w:u w:val="single"/>
        </w:rPr>
      </w:pPr>
    </w:p>
    <w:p w14:paraId="3129C084" w14:textId="61A1F7FF" w:rsidR="00B61E15" w:rsidRPr="00E649F4" w:rsidRDefault="00000000">
      <w:pPr>
        <w:widowControl w:val="0"/>
        <w:shd w:val="clear" w:color="auto" w:fill="FFFFFF"/>
        <w:jc w:val="center"/>
        <w:rPr>
          <w:rFonts w:ascii="Futura PT Demi" w:eastAsia="Open Sans" w:hAnsi="Futura PT Demi" w:cs="Open Sans"/>
          <w:b/>
          <w:bCs/>
          <w:sz w:val="32"/>
          <w:szCs w:val="32"/>
          <w:lang w:val="en-US"/>
        </w:rPr>
      </w:pPr>
      <w:r w:rsidRPr="005E0F09">
        <w:rPr>
          <w:rFonts w:ascii="Futura PT Demi" w:eastAsia="Open Sans" w:hAnsi="Futura PT Demi" w:cs="Open Sans"/>
          <w:b/>
          <w:bCs/>
          <w:sz w:val="32"/>
          <w:szCs w:val="32"/>
          <w:lang w:val="en-US"/>
        </w:rPr>
        <w:t xml:space="preserve"> </w:t>
      </w:r>
      <w:r w:rsidRPr="00E649F4">
        <w:rPr>
          <w:rFonts w:ascii="Futura PT Demi" w:eastAsia="Open Sans" w:hAnsi="Futura PT Demi" w:cs="Open Sans"/>
          <w:b/>
          <w:bCs/>
          <w:sz w:val="32"/>
          <w:szCs w:val="32"/>
          <w:lang w:val="en-US"/>
        </w:rPr>
        <w:t xml:space="preserve">“THE BATMAN” PRODUCT SERIES FEATURING </w:t>
      </w:r>
      <w:r w:rsidR="00E649F4" w:rsidRPr="00E649F4">
        <w:rPr>
          <w:rFonts w:ascii="Futura PT Demi" w:eastAsia="Open Sans" w:hAnsi="Futura PT Demi" w:cs="Open Sans"/>
          <w:b/>
          <w:bCs/>
          <w:sz w:val="32"/>
          <w:szCs w:val="32"/>
          <w:lang w:val="en-US"/>
        </w:rPr>
        <w:t xml:space="preserve">A </w:t>
      </w:r>
      <w:r w:rsidRPr="00E649F4">
        <w:rPr>
          <w:rFonts w:ascii="Futura PT Demi" w:eastAsia="Open Sans" w:hAnsi="Futura PT Demi" w:cs="Open Sans"/>
          <w:b/>
          <w:bCs/>
          <w:sz w:val="32"/>
          <w:szCs w:val="32"/>
          <w:lang w:val="en-US"/>
        </w:rPr>
        <w:t>10-PIECE BAT-SIGNAL-INSPIRED LUXURY COLLECTOR SET AND NEW WATCH ROLLS LAUNCHES FROM KROSS STUDIO, WARNER BROS. CONSUMER PRODUCTS AND DC IN CELEBRATION OF THE FILM’S UPCOMING RELEASE</w:t>
      </w:r>
    </w:p>
    <w:p w14:paraId="29CB5009" w14:textId="77777777" w:rsidR="00B61E15" w:rsidRPr="00417B45" w:rsidRDefault="00000000">
      <w:pPr>
        <w:widowControl w:val="0"/>
        <w:shd w:val="clear" w:color="auto" w:fill="FFFFFF"/>
        <w:jc w:val="center"/>
        <w:rPr>
          <w:rFonts w:ascii="Open Sans" w:eastAsia="Open Sans" w:hAnsi="Open Sans" w:cs="Open Sans"/>
          <w:b/>
          <w:lang w:val="en-US"/>
        </w:rPr>
      </w:pPr>
      <w:r w:rsidRPr="00417B45">
        <w:rPr>
          <w:rFonts w:ascii="Open Sans" w:eastAsia="Open Sans" w:hAnsi="Open Sans" w:cs="Open Sans"/>
          <w:b/>
          <w:lang w:val="en-US"/>
        </w:rPr>
        <w:t xml:space="preserve"> </w:t>
      </w:r>
    </w:p>
    <w:p w14:paraId="77CA3911" w14:textId="77777777" w:rsidR="00B61E15" w:rsidRPr="00BF1166" w:rsidRDefault="00000000">
      <w:pPr>
        <w:widowControl w:val="0"/>
        <w:shd w:val="clear" w:color="auto" w:fill="FFFFFF"/>
        <w:jc w:val="both"/>
        <w:rPr>
          <w:rFonts w:ascii="Futura PT Book" w:eastAsia="Open Sans" w:hAnsi="Futura PT Book" w:cs="Open Sans"/>
          <w:sz w:val="24"/>
          <w:szCs w:val="24"/>
          <w:lang w:val="en-US"/>
        </w:rPr>
      </w:pPr>
      <w:proofErr w:type="spellStart"/>
      <w:r w:rsidRPr="00BF1166">
        <w:rPr>
          <w:rFonts w:ascii="Futura PT Book" w:eastAsia="Open Sans" w:hAnsi="Futura PT Book" w:cs="Open Sans"/>
          <w:sz w:val="24"/>
          <w:szCs w:val="24"/>
          <w:lang w:val="en-US"/>
        </w:rPr>
        <w:t>Kross</w:t>
      </w:r>
      <w:proofErr w:type="spellEnd"/>
      <w:r w:rsidRPr="00BF1166">
        <w:rPr>
          <w:rFonts w:ascii="Futura PT Book" w:eastAsia="Open Sans" w:hAnsi="Futura PT Book" w:cs="Open Sans"/>
          <w:sz w:val="24"/>
          <w:szCs w:val="24"/>
          <w:lang w:val="en-US"/>
        </w:rPr>
        <w:t xml:space="preserve"> Studio and Warner Bros. Consumer Products expand their ongoing partnership with their latest collaboration featuring two new projects in celebration of the upcoming Warner Bros. Pictures’ film “The Batman,” including a new 10-piece, limited-numbered “The Batman” Collector set and a new series of “The Batman”-themed watch rolls. The luxury collector set (100,000 USD) will include “The Batman” Tourbillon watch and an illuminated Bat-Signal functional art piece. “The Batman” will be released in theaters internationally beginning March 2 and in the US on March 4.</w:t>
      </w:r>
    </w:p>
    <w:p w14:paraId="23FC2C2D" w14:textId="77777777" w:rsidR="00B61E15" w:rsidRPr="00BF1166" w:rsidRDefault="00000000">
      <w:pPr>
        <w:widowControl w:val="0"/>
        <w:shd w:val="clear" w:color="auto" w:fill="FFFFFF"/>
        <w:jc w:val="both"/>
        <w:rPr>
          <w:rFonts w:ascii="Futura PT Book" w:eastAsia="Open Sans" w:hAnsi="Futura PT Book" w:cs="Open Sans"/>
          <w:sz w:val="24"/>
          <w:szCs w:val="24"/>
          <w:lang w:val="en-US"/>
        </w:rPr>
      </w:pPr>
      <w:r w:rsidRPr="00BF1166">
        <w:rPr>
          <w:rFonts w:ascii="Futura PT Book" w:eastAsia="Open Sans" w:hAnsi="Futura PT Book" w:cs="Open Sans"/>
          <w:sz w:val="24"/>
          <w:szCs w:val="24"/>
          <w:lang w:val="en-US"/>
        </w:rPr>
        <w:t xml:space="preserve"> </w:t>
      </w:r>
    </w:p>
    <w:p w14:paraId="1C377C83" w14:textId="20D98CC3" w:rsidR="00B61E15" w:rsidRPr="00BF1166" w:rsidRDefault="00000000">
      <w:pPr>
        <w:widowControl w:val="0"/>
        <w:shd w:val="clear" w:color="auto" w:fill="FFFFFF"/>
        <w:jc w:val="both"/>
        <w:rPr>
          <w:rFonts w:ascii="Futura PT Book" w:eastAsia="Open Sans" w:hAnsi="Futura PT Book" w:cs="Open Sans"/>
          <w:sz w:val="24"/>
          <w:szCs w:val="24"/>
          <w:lang w:val="en-US"/>
        </w:rPr>
      </w:pPr>
      <w:r w:rsidRPr="00BF1166">
        <w:rPr>
          <w:rFonts w:ascii="Futura PT Book" w:eastAsia="Open Sans" w:hAnsi="Futura PT Book" w:cs="Open Sans"/>
          <w:sz w:val="24"/>
          <w:szCs w:val="24"/>
          <w:lang w:val="en-US"/>
        </w:rPr>
        <w:t>The new collection of watch rolls, each sold separately (250 USD), will feature four distinct representations inspired by iconic DC characters from the film: Batman (two editions), Selina Kyle (</w:t>
      </w:r>
      <w:r w:rsidR="00E649F4" w:rsidRPr="00BF1166">
        <w:rPr>
          <w:rFonts w:ascii="Futura PT Book" w:eastAsia="Open Sans" w:hAnsi="Futura PT Book" w:cs="Open Sans"/>
          <w:sz w:val="24"/>
          <w:szCs w:val="24"/>
          <w:lang w:val="en-US"/>
        </w:rPr>
        <w:t>Cat woman</w:t>
      </w:r>
      <w:r w:rsidRPr="00BF1166">
        <w:rPr>
          <w:rFonts w:ascii="Futura PT Book" w:eastAsia="Open Sans" w:hAnsi="Futura PT Book" w:cs="Open Sans"/>
          <w:sz w:val="24"/>
          <w:szCs w:val="24"/>
          <w:lang w:val="en-US"/>
        </w:rPr>
        <w:t>), and The Riddler.</w:t>
      </w:r>
    </w:p>
    <w:p w14:paraId="17B06FFB" w14:textId="77777777" w:rsidR="00B61E15" w:rsidRPr="00BF1166" w:rsidRDefault="00000000">
      <w:pPr>
        <w:widowControl w:val="0"/>
        <w:shd w:val="clear" w:color="auto" w:fill="FFFFFF"/>
        <w:jc w:val="both"/>
        <w:rPr>
          <w:rFonts w:ascii="Open Sans" w:eastAsia="Open Sans" w:hAnsi="Open Sans" w:cs="Open Sans"/>
          <w:sz w:val="24"/>
          <w:szCs w:val="24"/>
          <w:lang w:val="en-US"/>
        </w:rPr>
      </w:pPr>
      <w:r w:rsidRPr="00BF1166">
        <w:rPr>
          <w:rFonts w:ascii="Open Sans" w:eastAsia="Open Sans" w:hAnsi="Open Sans" w:cs="Open Sans"/>
          <w:sz w:val="24"/>
          <w:szCs w:val="24"/>
          <w:lang w:val="en-US"/>
        </w:rPr>
        <w:t xml:space="preserve"> </w:t>
      </w:r>
    </w:p>
    <w:p w14:paraId="66C4A11C" w14:textId="77777777" w:rsidR="00B61E15" w:rsidRPr="00BF1166" w:rsidRDefault="00000000">
      <w:pPr>
        <w:widowControl w:val="0"/>
        <w:shd w:val="clear" w:color="auto" w:fill="FFFFFF"/>
        <w:jc w:val="both"/>
        <w:rPr>
          <w:rFonts w:ascii="Futura PT Demi" w:eastAsia="Open Sans" w:hAnsi="Futura PT Demi" w:cs="Open Sans"/>
          <w:b/>
          <w:bCs/>
          <w:sz w:val="24"/>
          <w:szCs w:val="24"/>
          <w:lang w:val="en-US"/>
        </w:rPr>
      </w:pPr>
      <w:r w:rsidRPr="00BF1166">
        <w:rPr>
          <w:rFonts w:ascii="Futura PT Demi" w:eastAsia="Open Sans" w:hAnsi="Futura PT Demi" w:cs="Open Sans"/>
          <w:b/>
          <w:bCs/>
          <w:sz w:val="24"/>
          <w:szCs w:val="24"/>
          <w:lang w:val="en-US"/>
        </w:rPr>
        <w:t>A Bat-Signal for the Wrist</w:t>
      </w:r>
    </w:p>
    <w:p w14:paraId="2065A077" w14:textId="19632D06" w:rsidR="00B61E15" w:rsidRPr="00BF1166" w:rsidRDefault="00000000">
      <w:pPr>
        <w:widowControl w:val="0"/>
        <w:shd w:val="clear" w:color="auto" w:fill="FFFFFF"/>
        <w:jc w:val="both"/>
        <w:rPr>
          <w:rFonts w:ascii="Futura PT Book" w:eastAsia="Open Sans" w:hAnsi="Futura PT Book" w:cs="Open Sans"/>
          <w:sz w:val="24"/>
          <w:szCs w:val="24"/>
          <w:lang w:val="en-US"/>
        </w:rPr>
      </w:pPr>
      <w:r w:rsidRPr="00BF1166">
        <w:rPr>
          <w:rFonts w:ascii="Futura PT Book" w:eastAsia="Open Sans" w:hAnsi="Futura PT Book" w:cs="Open Sans"/>
          <w:sz w:val="24"/>
          <w:szCs w:val="24"/>
          <w:lang w:val="en-US"/>
        </w:rPr>
        <w:t xml:space="preserve">The </w:t>
      </w:r>
      <w:proofErr w:type="spellStart"/>
      <w:r w:rsidRPr="00BF1166">
        <w:rPr>
          <w:rFonts w:ascii="Futura PT Book" w:eastAsia="Open Sans" w:hAnsi="Futura PT Book" w:cs="Open Sans"/>
          <w:sz w:val="24"/>
          <w:szCs w:val="24"/>
          <w:lang w:val="en-US"/>
        </w:rPr>
        <w:t>Kross</w:t>
      </w:r>
      <w:proofErr w:type="spellEnd"/>
      <w:r w:rsidRPr="00BF1166">
        <w:rPr>
          <w:rFonts w:ascii="Futura PT Book" w:eastAsia="Open Sans" w:hAnsi="Futura PT Book" w:cs="Open Sans"/>
          <w:sz w:val="24"/>
          <w:szCs w:val="24"/>
          <w:lang w:val="en-US"/>
        </w:rPr>
        <w:t xml:space="preserve"> team developed a wristwatch that embodies Batman, with its dark styling, ultra-precise movement, and the Bat-Signal representation so famously used to summon the </w:t>
      </w:r>
      <w:r w:rsidR="00E649F4" w:rsidRPr="00BF1166">
        <w:rPr>
          <w:rFonts w:ascii="Futura PT Book" w:eastAsia="Open Sans" w:hAnsi="Futura PT Book" w:cs="Open Sans"/>
          <w:sz w:val="24"/>
          <w:szCs w:val="24"/>
          <w:lang w:val="en-US"/>
        </w:rPr>
        <w:t>Superhero</w:t>
      </w:r>
      <w:r w:rsidRPr="00BF1166">
        <w:rPr>
          <w:rFonts w:ascii="Futura PT Book" w:eastAsia="Open Sans" w:hAnsi="Futura PT Book" w:cs="Open Sans"/>
          <w:sz w:val="24"/>
          <w:szCs w:val="24"/>
          <w:lang w:val="en-US"/>
        </w:rPr>
        <w:t xml:space="preserve">. Here, it is a canvas for a central tourbillon cage in the form of a Bat emblem. The watch was created with a new version of </w:t>
      </w:r>
      <w:proofErr w:type="spellStart"/>
      <w:r w:rsidRPr="00BF1166">
        <w:rPr>
          <w:rFonts w:ascii="Futura PT Book" w:eastAsia="Open Sans" w:hAnsi="Futura PT Book" w:cs="Open Sans"/>
          <w:sz w:val="24"/>
          <w:szCs w:val="24"/>
          <w:lang w:val="en-US"/>
        </w:rPr>
        <w:t>Kross</w:t>
      </w:r>
      <w:proofErr w:type="spellEnd"/>
      <w:r w:rsidRPr="00BF1166">
        <w:rPr>
          <w:rFonts w:ascii="Futura PT Book" w:eastAsia="Open Sans" w:hAnsi="Futura PT Book" w:cs="Open Sans"/>
          <w:sz w:val="24"/>
          <w:szCs w:val="24"/>
          <w:lang w:val="en-US"/>
        </w:rPr>
        <w:t xml:space="preserve"> Studio’s in-house developed and produced caliber KS 7’000: the mechanical hand-wound 3 Hz caliber KS 7'001, with a 5-day power reserve. Placed atop the central tourbillon’s oversized cage, the miniature Bat-Signal’s louvered surface allows light to filter through and enables glimpses of the regulator below and makes one revolution per minute.</w:t>
      </w:r>
    </w:p>
    <w:p w14:paraId="75C9C148" w14:textId="77777777" w:rsidR="00B61E15" w:rsidRPr="00BF1166" w:rsidRDefault="00000000">
      <w:pPr>
        <w:widowControl w:val="0"/>
        <w:shd w:val="clear" w:color="auto" w:fill="FFFFFF"/>
        <w:jc w:val="both"/>
        <w:rPr>
          <w:rFonts w:ascii="Futura PT Book" w:eastAsia="Open Sans" w:hAnsi="Futura PT Book" w:cs="Open Sans"/>
          <w:sz w:val="24"/>
          <w:szCs w:val="24"/>
          <w:lang w:val="en-US"/>
        </w:rPr>
      </w:pPr>
      <w:r w:rsidRPr="00BF1166">
        <w:rPr>
          <w:rFonts w:ascii="Futura PT Book" w:eastAsia="Open Sans" w:hAnsi="Futura PT Book" w:cs="Open Sans"/>
          <w:sz w:val="24"/>
          <w:szCs w:val="24"/>
          <w:lang w:val="en-US"/>
        </w:rPr>
        <w:t xml:space="preserve"> </w:t>
      </w:r>
    </w:p>
    <w:p w14:paraId="5808CF01" w14:textId="77777777" w:rsidR="00B61E15" w:rsidRPr="00BF1166" w:rsidRDefault="00000000">
      <w:pPr>
        <w:widowControl w:val="0"/>
        <w:shd w:val="clear" w:color="auto" w:fill="FFFFFF"/>
        <w:jc w:val="both"/>
        <w:rPr>
          <w:rFonts w:ascii="Futura PT Book" w:eastAsia="Open Sans" w:hAnsi="Futura PT Book" w:cs="Open Sans"/>
          <w:sz w:val="24"/>
          <w:szCs w:val="24"/>
          <w:lang w:val="en-US"/>
        </w:rPr>
      </w:pPr>
      <w:r w:rsidRPr="00BF1166">
        <w:rPr>
          <w:rFonts w:ascii="Futura PT Book" w:eastAsia="Open Sans" w:hAnsi="Futura PT Book" w:cs="Open Sans"/>
          <w:sz w:val="24"/>
          <w:szCs w:val="24"/>
          <w:lang w:val="en-US"/>
        </w:rPr>
        <w:t xml:space="preserve">The timepiece presents a different reading of hours and minutes. The hour hand is affixed to a peripheral display mechanism orbiting 360° around the tourbillon. The minutes are displayed on a disk, making one revolution per hour. A domed sapphire crystal arcs over the dial in a low profile that complements the rounded edges of the black DLC coated grade 5 titanium 45mm titanium </w:t>
      </w:r>
      <w:r w:rsidRPr="00BF1166">
        <w:rPr>
          <w:rFonts w:ascii="Futura PT Book" w:eastAsia="Open Sans" w:hAnsi="Futura PT Book" w:cs="Open Sans"/>
          <w:sz w:val="24"/>
          <w:szCs w:val="24"/>
          <w:lang w:val="en-US"/>
        </w:rPr>
        <w:lastRenderedPageBreak/>
        <w:t xml:space="preserve">case. Altogether, the movement and watch components total 283 parts, each hand-made and assembled on-site by </w:t>
      </w:r>
      <w:proofErr w:type="spellStart"/>
      <w:r w:rsidRPr="00BF1166">
        <w:rPr>
          <w:rFonts w:ascii="Futura PT Book" w:eastAsia="Open Sans" w:hAnsi="Futura PT Book" w:cs="Open Sans"/>
          <w:sz w:val="24"/>
          <w:szCs w:val="24"/>
          <w:lang w:val="en-US"/>
        </w:rPr>
        <w:t>Kross</w:t>
      </w:r>
      <w:proofErr w:type="spellEnd"/>
      <w:r w:rsidRPr="00BF1166">
        <w:rPr>
          <w:rFonts w:ascii="Futura PT Book" w:eastAsia="Open Sans" w:hAnsi="Futura PT Book" w:cs="Open Sans"/>
          <w:sz w:val="24"/>
          <w:szCs w:val="24"/>
          <w:lang w:val="en-US"/>
        </w:rPr>
        <w:t xml:space="preserve"> Studio in Gland, Switzerland.</w:t>
      </w:r>
    </w:p>
    <w:p w14:paraId="64FA5046" w14:textId="77777777" w:rsidR="00B61E15" w:rsidRPr="00BF1166" w:rsidRDefault="00000000">
      <w:pPr>
        <w:widowControl w:val="0"/>
        <w:shd w:val="clear" w:color="auto" w:fill="FFFFFF"/>
        <w:jc w:val="both"/>
        <w:rPr>
          <w:rFonts w:ascii="Open Sans" w:eastAsia="Open Sans" w:hAnsi="Open Sans" w:cs="Open Sans"/>
          <w:b/>
          <w:sz w:val="24"/>
          <w:szCs w:val="24"/>
          <w:lang w:val="en-US"/>
        </w:rPr>
      </w:pPr>
      <w:r w:rsidRPr="00BF1166">
        <w:rPr>
          <w:rFonts w:ascii="Open Sans" w:eastAsia="Open Sans" w:hAnsi="Open Sans" w:cs="Open Sans"/>
          <w:b/>
          <w:sz w:val="24"/>
          <w:szCs w:val="24"/>
          <w:lang w:val="en-US"/>
        </w:rPr>
        <w:t xml:space="preserve"> </w:t>
      </w:r>
    </w:p>
    <w:p w14:paraId="71E67162" w14:textId="77777777" w:rsidR="00B61E15" w:rsidRPr="00BF1166" w:rsidRDefault="00000000">
      <w:pPr>
        <w:widowControl w:val="0"/>
        <w:shd w:val="clear" w:color="auto" w:fill="FFFFFF"/>
        <w:jc w:val="both"/>
        <w:rPr>
          <w:rFonts w:ascii="Open Sans" w:eastAsia="Open Sans" w:hAnsi="Open Sans" w:cs="Open Sans"/>
          <w:b/>
          <w:sz w:val="24"/>
          <w:szCs w:val="24"/>
          <w:lang w:val="en-US"/>
        </w:rPr>
      </w:pPr>
      <w:r w:rsidRPr="00BF1166">
        <w:rPr>
          <w:rFonts w:ascii="Open Sans" w:eastAsia="Open Sans" w:hAnsi="Open Sans" w:cs="Open Sans"/>
          <w:b/>
          <w:sz w:val="24"/>
          <w:szCs w:val="24"/>
          <w:lang w:val="en-US"/>
        </w:rPr>
        <w:t xml:space="preserve"> </w:t>
      </w:r>
    </w:p>
    <w:p w14:paraId="3098A248" w14:textId="77777777" w:rsidR="00B61E15" w:rsidRPr="00BF1166" w:rsidRDefault="00000000">
      <w:pPr>
        <w:widowControl w:val="0"/>
        <w:shd w:val="clear" w:color="auto" w:fill="FFFFFF"/>
        <w:jc w:val="both"/>
        <w:rPr>
          <w:rFonts w:ascii="Futura PT Demi" w:eastAsia="Open Sans" w:hAnsi="Futura PT Demi" w:cs="Open Sans"/>
          <w:b/>
          <w:bCs/>
          <w:sz w:val="24"/>
          <w:szCs w:val="24"/>
          <w:lang w:val="en-US"/>
        </w:rPr>
      </w:pPr>
      <w:r w:rsidRPr="00BF1166">
        <w:rPr>
          <w:rFonts w:ascii="Futura PT Demi" w:eastAsia="Open Sans" w:hAnsi="Futura PT Demi" w:cs="Open Sans"/>
          <w:b/>
          <w:bCs/>
          <w:sz w:val="24"/>
          <w:szCs w:val="24"/>
          <w:lang w:val="en-US"/>
        </w:rPr>
        <w:t>Utility, Form, and Function</w:t>
      </w:r>
    </w:p>
    <w:p w14:paraId="6A966A5D" w14:textId="77777777" w:rsidR="00B61E15" w:rsidRPr="00BF1166" w:rsidRDefault="00000000">
      <w:pPr>
        <w:widowControl w:val="0"/>
        <w:shd w:val="clear" w:color="auto" w:fill="FFFFFF"/>
        <w:jc w:val="both"/>
        <w:rPr>
          <w:rFonts w:ascii="Futura PT Book" w:eastAsia="Open Sans" w:hAnsi="Futura PT Book" w:cs="Open Sans"/>
          <w:sz w:val="24"/>
          <w:szCs w:val="24"/>
          <w:lang w:val="en-US"/>
        </w:rPr>
      </w:pPr>
      <w:r w:rsidRPr="00BF1166">
        <w:rPr>
          <w:rFonts w:ascii="Futura PT Book" w:eastAsia="Open Sans" w:hAnsi="Futura PT Book" w:cs="Open Sans"/>
          <w:sz w:val="24"/>
          <w:szCs w:val="24"/>
          <w:lang w:val="en-US"/>
        </w:rPr>
        <w:t xml:space="preserve">For </w:t>
      </w:r>
      <w:proofErr w:type="spellStart"/>
      <w:r w:rsidRPr="00BF1166">
        <w:rPr>
          <w:rFonts w:ascii="Futura PT Book" w:eastAsia="Open Sans" w:hAnsi="Futura PT Book" w:cs="Open Sans"/>
          <w:sz w:val="24"/>
          <w:szCs w:val="24"/>
          <w:lang w:val="en-US"/>
        </w:rPr>
        <w:t>Kross</w:t>
      </w:r>
      <w:proofErr w:type="spellEnd"/>
      <w:r w:rsidRPr="00BF1166">
        <w:rPr>
          <w:rFonts w:ascii="Futura PT Book" w:eastAsia="Open Sans" w:hAnsi="Futura PT Book" w:cs="Open Sans"/>
          <w:sz w:val="24"/>
          <w:szCs w:val="24"/>
          <w:lang w:val="en-US"/>
        </w:rPr>
        <w:t xml:space="preserve"> Studio, the timepiece design required an equal balance of ergonomic considerations and improved user experience. The unique D-ring crown, found on the case back, and the “Time Set” push button, placed at 3 o’clock on the edge of the watch, maintain a low-profile to ensure a more comfortable wear than a conventional crown while also improving performance with a faster, easier winding and time-setting experience.</w:t>
      </w:r>
    </w:p>
    <w:p w14:paraId="277B5332" w14:textId="77777777" w:rsidR="00B61E15" w:rsidRPr="00BF1166" w:rsidRDefault="00000000">
      <w:pPr>
        <w:widowControl w:val="0"/>
        <w:shd w:val="clear" w:color="auto" w:fill="FFFFFF"/>
        <w:jc w:val="both"/>
        <w:rPr>
          <w:rFonts w:ascii="Futura PT Book" w:eastAsia="Open Sans" w:hAnsi="Futura PT Book" w:cs="Open Sans"/>
          <w:sz w:val="24"/>
          <w:szCs w:val="24"/>
          <w:lang w:val="en-US"/>
        </w:rPr>
      </w:pPr>
      <w:r w:rsidRPr="00BF1166">
        <w:rPr>
          <w:rFonts w:ascii="Futura PT Book" w:eastAsia="Open Sans" w:hAnsi="Futura PT Book" w:cs="Open Sans"/>
          <w:sz w:val="24"/>
          <w:szCs w:val="24"/>
          <w:lang w:val="en-US"/>
        </w:rPr>
        <w:t xml:space="preserve"> </w:t>
      </w:r>
    </w:p>
    <w:p w14:paraId="41335DBC" w14:textId="77777777" w:rsidR="00B61E15" w:rsidRPr="00BF1166" w:rsidRDefault="00000000">
      <w:pPr>
        <w:widowControl w:val="0"/>
        <w:shd w:val="clear" w:color="auto" w:fill="FFFFFF"/>
        <w:jc w:val="both"/>
        <w:rPr>
          <w:rFonts w:ascii="Futura PT Book" w:eastAsia="Open Sans" w:hAnsi="Futura PT Book" w:cs="Open Sans"/>
          <w:sz w:val="24"/>
          <w:szCs w:val="24"/>
          <w:lang w:val="en-US"/>
        </w:rPr>
      </w:pPr>
      <w:r w:rsidRPr="00BF1166">
        <w:rPr>
          <w:rFonts w:ascii="Futura PT Book" w:eastAsia="Open Sans" w:hAnsi="Futura PT Book" w:cs="Open Sans"/>
          <w:sz w:val="24"/>
          <w:szCs w:val="24"/>
          <w:lang w:val="en-US"/>
        </w:rPr>
        <w:t>The barrel’s mainspring is wound by lifting the D-Ring found on the case back and turning it like a key. To set the time, the wearer simply presses the “Time Set” push button located at 3 o'clock while turning the case back D-ring in either direction.</w:t>
      </w:r>
    </w:p>
    <w:p w14:paraId="6A9FD474" w14:textId="77777777" w:rsidR="00B61E15" w:rsidRPr="00BF1166" w:rsidRDefault="00000000">
      <w:pPr>
        <w:widowControl w:val="0"/>
        <w:shd w:val="clear" w:color="auto" w:fill="FFFFFF"/>
        <w:jc w:val="both"/>
        <w:rPr>
          <w:rFonts w:ascii="Futura PT Book" w:eastAsia="Open Sans" w:hAnsi="Futura PT Book" w:cs="Open Sans"/>
          <w:sz w:val="24"/>
          <w:szCs w:val="24"/>
          <w:lang w:val="en-US"/>
        </w:rPr>
      </w:pPr>
      <w:r w:rsidRPr="00BF1166">
        <w:rPr>
          <w:rFonts w:ascii="Futura PT Book" w:eastAsia="Open Sans" w:hAnsi="Futura PT Book" w:cs="Open Sans"/>
          <w:sz w:val="24"/>
          <w:szCs w:val="24"/>
          <w:lang w:val="en-US"/>
        </w:rPr>
        <w:t xml:space="preserve"> </w:t>
      </w:r>
    </w:p>
    <w:p w14:paraId="58DF6497" w14:textId="0DA63BAE" w:rsidR="00B61E15" w:rsidRPr="00BF1166" w:rsidRDefault="00000000">
      <w:pPr>
        <w:widowControl w:val="0"/>
        <w:shd w:val="clear" w:color="auto" w:fill="FFFFFF"/>
        <w:jc w:val="both"/>
        <w:rPr>
          <w:rFonts w:ascii="Futura PT Book" w:eastAsia="Open Sans" w:hAnsi="Futura PT Book" w:cs="Open Sans"/>
          <w:sz w:val="24"/>
          <w:szCs w:val="24"/>
          <w:lang w:val="en-US"/>
        </w:rPr>
      </w:pPr>
      <w:r w:rsidRPr="00BF1166">
        <w:rPr>
          <w:rFonts w:ascii="Futura PT Book" w:eastAsia="Open Sans" w:hAnsi="Futura PT Book" w:cs="Open Sans"/>
          <w:sz w:val="24"/>
          <w:szCs w:val="24"/>
          <w:lang w:val="en-US"/>
        </w:rPr>
        <w:t xml:space="preserve">Ease of use also extends to changing “The Batman” Tourbillon’s watch straps via </w:t>
      </w:r>
      <w:proofErr w:type="spellStart"/>
      <w:r w:rsidRPr="00BF1166">
        <w:rPr>
          <w:rFonts w:ascii="Futura PT Book" w:eastAsia="Open Sans" w:hAnsi="Futura PT Book" w:cs="Open Sans"/>
          <w:sz w:val="24"/>
          <w:szCs w:val="24"/>
          <w:lang w:val="en-US"/>
        </w:rPr>
        <w:t>Kross</w:t>
      </w:r>
      <w:proofErr w:type="spellEnd"/>
      <w:r w:rsidRPr="00BF1166">
        <w:rPr>
          <w:rFonts w:ascii="Futura PT Book" w:eastAsia="Open Sans" w:hAnsi="Futura PT Book" w:cs="Open Sans"/>
          <w:sz w:val="24"/>
          <w:szCs w:val="24"/>
          <w:lang w:val="en-US"/>
        </w:rPr>
        <w:t xml:space="preserve"> Studio’s ingenious interchangeable strap system, allowing the removal and change of the strap with a simple ‘click’ of its quick release button. This enables an easy switch to any one of the three included strap options: a black calf leather strap embossed with the pattern of Batman’s armor, a black rubber strap with black stitching, or the red rubber strap with red stitching. All straps are reinforced with a black rubber inlay for optimal durability and comfort.</w:t>
      </w:r>
    </w:p>
    <w:p w14:paraId="11D4B73C" w14:textId="77777777" w:rsidR="00417B45" w:rsidRPr="00BF1166" w:rsidRDefault="00417B45">
      <w:pPr>
        <w:widowControl w:val="0"/>
        <w:shd w:val="clear" w:color="auto" w:fill="FFFFFF"/>
        <w:jc w:val="both"/>
        <w:rPr>
          <w:rFonts w:ascii="Futura PT Demi" w:eastAsia="Open Sans" w:hAnsi="Futura PT Demi" w:cs="Open Sans"/>
          <w:b/>
          <w:bCs/>
          <w:sz w:val="24"/>
          <w:szCs w:val="24"/>
          <w:lang w:val="en-US"/>
        </w:rPr>
      </w:pPr>
    </w:p>
    <w:p w14:paraId="0D22DDAF" w14:textId="27CA2AB2" w:rsidR="00B61E15" w:rsidRPr="00BF1166" w:rsidRDefault="00000000">
      <w:pPr>
        <w:widowControl w:val="0"/>
        <w:shd w:val="clear" w:color="auto" w:fill="FFFFFF"/>
        <w:jc w:val="both"/>
        <w:rPr>
          <w:rFonts w:ascii="Futura PT Demi" w:eastAsia="Open Sans" w:hAnsi="Futura PT Demi" w:cs="Open Sans"/>
          <w:b/>
          <w:bCs/>
          <w:sz w:val="24"/>
          <w:szCs w:val="24"/>
          <w:lang w:val="en-US"/>
        </w:rPr>
      </w:pPr>
      <w:r w:rsidRPr="00BF1166">
        <w:rPr>
          <w:rFonts w:ascii="Futura PT Demi" w:eastAsia="Open Sans" w:hAnsi="Futura PT Demi" w:cs="Open Sans"/>
          <w:b/>
          <w:bCs/>
          <w:sz w:val="24"/>
          <w:szCs w:val="24"/>
          <w:lang w:val="en-US"/>
        </w:rPr>
        <w:t>Light Up the Night</w:t>
      </w:r>
    </w:p>
    <w:p w14:paraId="0D9F3A79" w14:textId="77777777" w:rsidR="00B61E15" w:rsidRPr="00BF1166" w:rsidRDefault="00000000">
      <w:pPr>
        <w:widowControl w:val="0"/>
        <w:shd w:val="clear" w:color="auto" w:fill="FFFFFF"/>
        <w:jc w:val="both"/>
        <w:rPr>
          <w:rFonts w:ascii="Futura PT Book" w:eastAsia="Open Sans" w:hAnsi="Futura PT Book" w:cs="Open Sans"/>
          <w:sz w:val="24"/>
          <w:szCs w:val="24"/>
          <w:lang w:val="en-US"/>
        </w:rPr>
      </w:pPr>
      <w:r w:rsidRPr="00BF1166">
        <w:rPr>
          <w:rFonts w:ascii="Futura PT Book" w:eastAsia="Open Sans" w:hAnsi="Futura PT Book" w:cs="Open Sans"/>
          <w:sz w:val="24"/>
          <w:szCs w:val="24"/>
          <w:lang w:val="en-US"/>
        </w:rPr>
        <w:t xml:space="preserve">The Bat-Signal plays such a key role in “The Batman” Tourbillon that it was only fitting for </w:t>
      </w:r>
      <w:proofErr w:type="spellStart"/>
      <w:r w:rsidRPr="00BF1166">
        <w:rPr>
          <w:rFonts w:ascii="Futura PT Book" w:eastAsia="Open Sans" w:hAnsi="Futura PT Book" w:cs="Open Sans"/>
          <w:sz w:val="24"/>
          <w:szCs w:val="24"/>
          <w:lang w:val="en-US"/>
        </w:rPr>
        <w:t>Kross</w:t>
      </w:r>
      <w:proofErr w:type="spellEnd"/>
      <w:r w:rsidRPr="00BF1166">
        <w:rPr>
          <w:rFonts w:ascii="Futura PT Book" w:eastAsia="Open Sans" w:hAnsi="Futura PT Book" w:cs="Open Sans"/>
          <w:sz w:val="24"/>
          <w:szCs w:val="24"/>
          <w:lang w:val="en-US"/>
        </w:rPr>
        <w:t xml:space="preserve"> Studio to include a functional Bat-Signal art piece as an integral element of each collector set. Each timepiece comes delivered alongside a functional Bat-Signal that illuminates, further immersing the collector into the universe of Gotham City and “The Batman”. It also hides a dedicated space on his backside to safely store The Batman tourbillon or any other watch.</w:t>
      </w:r>
    </w:p>
    <w:p w14:paraId="3092FAC4" w14:textId="77777777" w:rsidR="00B61E15" w:rsidRPr="00BF1166" w:rsidRDefault="00000000">
      <w:pPr>
        <w:widowControl w:val="0"/>
        <w:shd w:val="clear" w:color="auto" w:fill="FFFFFF"/>
        <w:jc w:val="both"/>
        <w:rPr>
          <w:rFonts w:ascii="Open Sans" w:eastAsia="Open Sans" w:hAnsi="Open Sans" w:cs="Open Sans"/>
          <w:sz w:val="24"/>
          <w:szCs w:val="24"/>
          <w:lang w:val="en-US"/>
        </w:rPr>
      </w:pPr>
      <w:r w:rsidRPr="00BF1166">
        <w:rPr>
          <w:rFonts w:ascii="Open Sans" w:eastAsia="Open Sans" w:hAnsi="Open Sans" w:cs="Open Sans"/>
          <w:sz w:val="24"/>
          <w:szCs w:val="24"/>
          <w:lang w:val="en-US"/>
        </w:rPr>
        <w:t xml:space="preserve"> </w:t>
      </w:r>
    </w:p>
    <w:p w14:paraId="11AAFDA2" w14:textId="77777777" w:rsidR="00B61E15" w:rsidRPr="00BF1166" w:rsidRDefault="00000000">
      <w:pPr>
        <w:widowControl w:val="0"/>
        <w:shd w:val="clear" w:color="auto" w:fill="FFFFFF"/>
        <w:jc w:val="both"/>
        <w:rPr>
          <w:rFonts w:ascii="Futura PT Demi" w:eastAsia="Open Sans" w:hAnsi="Futura PT Demi" w:cs="Open Sans"/>
          <w:b/>
          <w:bCs/>
          <w:sz w:val="24"/>
          <w:szCs w:val="24"/>
          <w:lang w:val="en-US"/>
        </w:rPr>
      </w:pPr>
      <w:r w:rsidRPr="00BF1166">
        <w:rPr>
          <w:rFonts w:ascii="Futura PT Demi" w:eastAsia="Open Sans" w:hAnsi="Futura PT Demi" w:cs="Open Sans"/>
          <w:b/>
          <w:bCs/>
          <w:sz w:val="24"/>
          <w:szCs w:val="24"/>
          <w:lang w:val="en-US"/>
        </w:rPr>
        <w:t>Dark Personas</w:t>
      </w:r>
    </w:p>
    <w:p w14:paraId="67D0EDD1" w14:textId="426B0934" w:rsidR="00B61E15" w:rsidRPr="00BF1166" w:rsidRDefault="00000000">
      <w:pPr>
        <w:widowControl w:val="0"/>
        <w:shd w:val="clear" w:color="auto" w:fill="FFFFFF"/>
        <w:jc w:val="both"/>
        <w:rPr>
          <w:rFonts w:ascii="Futura PT Book" w:eastAsia="Open Sans" w:hAnsi="Futura PT Book" w:cs="Open Sans"/>
          <w:sz w:val="24"/>
          <w:szCs w:val="24"/>
          <w:lang w:val="en-US"/>
        </w:rPr>
      </w:pPr>
      <w:r w:rsidRPr="00BF1166">
        <w:rPr>
          <w:rFonts w:ascii="Futura PT Book" w:eastAsia="Open Sans" w:hAnsi="Futura PT Book" w:cs="Open Sans"/>
          <w:sz w:val="24"/>
          <w:szCs w:val="24"/>
          <w:lang w:val="en-US"/>
        </w:rPr>
        <w:t xml:space="preserve">Beside the collector set, </w:t>
      </w:r>
      <w:proofErr w:type="spellStart"/>
      <w:r w:rsidRPr="00BF1166">
        <w:rPr>
          <w:rFonts w:ascii="Futura PT Book" w:eastAsia="Open Sans" w:hAnsi="Futura PT Book" w:cs="Open Sans"/>
          <w:sz w:val="24"/>
          <w:szCs w:val="24"/>
          <w:lang w:val="en-US"/>
        </w:rPr>
        <w:t>Kross</w:t>
      </w:r>
      <w:proofErr w:type="spellEnd"/>
      <w:r w:rsidRPr="00BF1166">
        <w:rPr>
          <w:rFonts w:ascii="Futura PT Book" w:eastAsia="Open Sans" w:hAnsi="Futura PT Book" w:cs="Open Sans"/>
          <w:sz w:val="24"/>
          <w:szCs w:val="24"/>
          <w:lang w:val="en-US"/>
        </w:rPr>
        <w:t xml:space="preserve"> Studio unveils a collection of four functional collectibles, making the watch roll the perfect companion for watch enthusiasts and fans of the Caped Crusader. The new collection of watch rolls, each sold separately (250 USD), features four distinct representations of iconic film characters from the movie: Batman (two editions), Selina Kyle (</w:t>
      </w:r>
      <w:r w:rsidR="00E649F4" w:rsidRPr="00BF1166">
        <w:rPr>
          <w:rFonts w:ascii="Futura PT Book" w:eastAsia="Open Sans" w:hAnsi="Futura PT Book" w:cs="Open Sans"/>
          <w:sz w:val="24"/>
          <w:szCs w:val="24"/>
          <w:lang w:val="en-US"/>
        </w:rPr>
        <w:t>Cat woman</w:t>
      </w:r>
      <w:r w:rsidRPr="00BF1166">
        <w:rPr>
          <w:rFonts w:ascii="Futura PT Book" w:eastAsia="Open Sans" w:hAnsi="Futura PT Book" w:cs="Open Sans"/>
          <w:sz w:val="24"/>
          <w:szCs w:val="24"/>
          <w:lang w:val="en-US"/>
        </w:rPr>
        <w:t>), and The Riddler. Each watch holder is made of several leather textures and added elements reminiscent of the characters it represents.</w:t>
      </w:r>
    </w:p>
    <w:p w14:paraId="55404D15" w14:textId="77777777" w:rsidR="00B61E15" w:rsidRPr="00BF1166" w:rsidRDefault="00000000">
      <w:pPr>
        <w:widowControl w:val="0"/>
        <w:shd w:val="clear" w:color="auto" w:fill="FFFFFF"/>
        <w:jc w:val="both"/>
        <w:rPr>
          <w:rFonts w:ascii="Futura PT Book" w:eastAsia="Open Sans" w:hAnsi="Futura PT Book" w:cs="Open Sans"/>
          <w:sz w:val="24"/>
          <w:szCs w:val="24"/>
          <w:lang w:val="en-US"/>
        </w:rPr>
      </w:pPr>
      <w:r w:rsidRPr="00BF1166">
        <w:rPr>
          <w:rFonts w:ascii="Futura PT Book" w:eastAsia="Open Sans" w:hAnsi="Futura PT Book" w:cs="Open Sans"/>
          <w:sz w:val="24"/>
          <w:szCs w:val="24"/>
          <w:lang w:val="en-US"/>
        </w:rPr>
        <w:t xml:space="preserve"> </w:t>
      </w:r>
    </w:p>
    <w:p w14:paraId="1ED9F686" w14:textId="74D7FA84" w:rsidR="00B61E15" w:rsidRPr="00BF1166" w:rsidRDefault="00000000">
      <w:pPr>
        <w:widowControl w:val="0"/>
        <w:shd w:val="clear" w:color="auto" w:fill="FFFFFF"/>
        <w:jc w:val="both"/>
        <w:rPr>
          <w:rFonts w:ascii="Futura PT Book" w:eastAsia="Open Sans" w:hAnsi="Futura PT Book" w:cs="Open Sans"/>
          <w:sz w:val="24"/>
          <w:szCs w:val="24"/>
          <w:lang w:val="en-US"/>
        </w:rPr>
      </w:pPr>
      <w:r w:rsidRPr="00BF1166">
        <w:rPr>
          <w:rFonts w:ascii="Futura PT Book" w:eastAsia="Open Sans" w:hAnsi="Futura PT Book" w:cs="Open Sans"/>
          <w:sz w:val="24"/>
          <w:szCs w:val="24"/>
          <w:lang w:val="en-US"/>
        </w:rPr>
        <w:t xml:space="preserve">Each watch holder model is crafted of genuine leather and comes screen-printed with a character’s striking likeness. </w:t>
      </w:r>
      <w:proofErr w:type="spellStart"/>
      <w:r w:rsidRPr="00BF1166">
        <w:rPr>
          <w:rFonts w:ascii="Futura PT Book" w:eastAsia="Open Sans" w:hAnsi="Futura PT Book" w:cs="Open Sans"/>
          <w:sz w:val="24"/>
          <w:szCs w:val="24"/>
          <w:lang w:val="en-US"/>
        </w:rPr>
        <w:t>Kross</w:t>
      </w:r>
      <w:proofErr w:type="spellEnd"/>
      <w:r w:rsidRPr="00BF1166">
        <w:rPr>
          <w:rFonts w:ascii="Futura PT Book" w:eastAsia="Open Sans" w:hAnsi="Futura PT Book" w:cs="Open Sans"/>
          <w:sz w:val="24"/>
          <w:szCs w:val="24"/>
          <w:lang w:val="en-US"/>
        </w:rPr>
        <w:t xml:space="preserve"> Studio designed each watch roll with unique accents and complementary </w:t>
      </w:r>
      <w:r w:rsidRPr="00BF1166">
        <w:rPr>
          <w:rFonts w:ascii="Futura PT Book" w:eastAsia="Open Sans" w:hAnsi="Futura PT Book" w:cs="Open Sans"/>
          <w:sz w:val="24"/>
          <w:szCs w:val="24"/>
          <w:lang w:val="en-US"/>
        </w:rPr>
        <w:lastRenderedPageBreak/>
        <w:t>colors inspired by the film character represented, with screen prints and contrast stitching in red for Batman editions, blue for the Selina Kyle (</w:t>
      </w:r>
      <w:r w:rsidR="00E649F4" w:rsidRPr="00BF1166">
        <w:rPr>
          <w:rFonts w:ascii="Futura PT Book" w:eastAsia="Open Sans" w:hAnsi="Futura PT Book" w:cs="Open Sans"/>
          <w:sz w:val="24"/>
          <w:szCs w:val="24"/>
          <w:lang w:val="en-US"/>
        </w:rPr>
        <w:t>Cat woman</w:t>
      </w:r>
      <w:r w:rsidRPr="00BF1166">
        <w:rPr>
          <w:rFonts w:ascii="Futura PT Book" w:eastAsia="Open Sans" w:hAnsi="Futura PT Book" w:cs="Open Sans"/>
          <w:sz w:val="24"/>
          <w:szCs w:val="24"/>
          <w:lang w:val="en-US"/>
        </w:rPr>
        <w:t>) option, or green for The Riddler model.</w:t>
      </w:r>
    </w:p>
    <w:p w14:paraId="2AD328A1" w14:textId="77777777" w:rsidR="00B61E15" w:rsidRPr="00BF1166" w:rsidRDefault="00000000">
      <w:pPr>
        <w:widowControl w:val="0"/>
        <w:shd w:val="clear" w:color="auto" w:fill="FFFFFF"/>
        <w:jc w:val="both"/>
        <w:rPr>
          <w:rFonts w:ascii="Futura PT Book" w:eastAsia="Open Sans" w:hAnsi="Futura PT Book" w:cs="Open Sans"/>
          <w:sz w:val="24"/>
          <w:szCs w:val="24"/>
          <w:lang w:val="en-US"/>
        </w:rPr>
      </w:pPr>
      <w:r w:rsidRPr="00BF1166">
        <w:rPr>
          <w:rFonts w:ascii="Futura PT Book" w:eastAsia="Open Sans" w:hAnsi="Futura PT Book" w:cs="Open Sans"/>
          <w:sz w:val="24"/>
          <w:szCs w:val="24"/>
          <w:lang w:val="en-US"/>
        </w:rPr>
        <w:t>Snap top closures flip wide open to accommodate any style of watch, cushioned on a removable pillow insert. High-quality black microfiber fabric and robust padding cradles the watch secured within and effectively prevents scratches and damage to the dial and band or strap. A co-branded patch stitched to the watch roll flap attests to each product’s authenticity. An included instruction card with QR code directs the owner to a registration page to access the digital user manual and to activate the 3-year extended warranty.</w:t>
      </w:r>
    </w:p>
    <w:p w14:paraId="01CA79F1" w14:textId="77777777" w:rsidR="00B61E15" w:rsidRPr="00BF1166" w:rsidRDefault="00000000">
      <w:pPr>
        <w:widowControl w:val="0"/>
        <w:shd w:val="clear" w:color="auto" w:fill="FFFFFF"/>
        <w:jc w:val="both"/>
        <w:rPr>
          <w:rFonts w:ascii="Futura PT Book" w:eastAsia="Open Sans" w:hAnsi="Futura PT Book" w:cs="Open Sans"/>
          <w:sz w:val="24"/>
          <w:szCs w:val="24"/>
          <w:lang w:val="en-US"/>
        </w:rPr>
      </w:pPr>
      <w:r w:rsidRPr="00BF1166">
        <w:rPr>
          <w:rFonts w:ascii="Futura PT Book" w:eastAsia="Open Sans" w:hAnsi="Futura PT Book" w:cs="Open Sans"/>
          <w:sz w:val="24"/>
          <w:szCs w:val="24"/>
          <w:lang w:val="en-US"/>
        </w:rPr>
        <w:t xml:space="preserve"> </w:t>
      </w:r>
    </w:p>
    <w:p w14:paraId="4FB4B0AC" w14:textId="77777777" w:rsidR="00B61E15" w:rsidRPr="00BF1166" w:rsidRDefault="00000000">
      <w:pPr>
        <w:widowControl w:val="0"/>
        <w:shd w:val="clear" w:color="auto" w:fill="FFFFFF"/>
        <w:jc w:val="both"/>
        <w:rPr>
          <w:rFonts w:ascii="Futura PT Book" w:eastAsia="Open Sans" w:hAnsi="Futura PT Book" w:cs="Open Sans"/>
          <w:sz w:val="24"/>
          <w:szCs w:val="24"/>
          <w:lang w:val="en-US"/>
        </w:rPr>
      </w:pPr>
      <w:r w:rsidRPr="00BF1166">
        <w:rPr>
          <w:rFonts w:ascii="Futura PT Book" w:eastAsia="Open Sans" w:hAnsi="Futura PT Book" w:cs="Open Sans"/>
          <w:sz w:val="24"/>
          <w:szCs w:val="24"/>
          <w:lang w:val="en-US"/>
        </w:rPr>
        <w:t xml:space="preserve">Again, </w:t>
      </w:r>
      <w:proofErr w:type="spellStart"/>
      <w:r w:rsidRPr="00BF1166">
        <w:rPr>
          <w:rFonts w:ascii="Futura PT Book" w:eastAsia="Open Sans" w:hAnsi="Futura PT Book" w:cs="Open Sans"/>
          <w:sz w:val="24"/>
          <w:szCs w:val="24"/>
          <w:lang w:val="en-US"/>
        </w:rPr>
        <w:t>Kross</w:t>
      </w:r>
      <w:proofErr w:type="spellEnd"/>
      <w:r w:rsidRPr="00BF1166">
        <w:rPr>
          <w:rFonts w:ascii="Futura PT Book" w:eastAsia="Open Sans" w:hAnsi="Futura PT Book" w:cs="Open Sans"/>
          <w:sz w:val="24"/>
          <w:szCs w:val="24"/>
          <w:lang w:val="en-US"/>
        </w:rPr>
        <w:t xml:space="preserve"> Studio erases boundaries between art, pop culture, and high horology presenting a full collection of high-performance collectible products, in collaboration with a major entertainment company.</w:t>
      </w:r>
    </w:p>
    <w:p w14:paraId="61EA9113" w14:textId="77777777" w:rsidR="00B61E15" w:rsidRPr="00BF1166" w:rsidRDefault="00000000">
      <w:pPr>
        <w:widowControl w:val="0"/>
        <w:shd w:val="clear" w:color="auto" w:fill="FFFFFF"/>
        <w:jc w:val="both"/>
        <w:rPr>
          <w:rFonts w:ascii="Futura PT Book" w:eastAsia="Open Sans" w:hAnsi="Futura PT Book" w:cs="Open Sans"/>
          <w:sz w:val="24"/>
          <w:szCs w:val="24"/>
          <w:lang w:val="en-US"/>
        </w:rPr>
      </w:pPr>
      <w:r w:rsidRPr="00BF1166">
        <w:rPr>
          <w:rFonts w:ascii="Futura PT Book" w:eastAsia="Open Sans" w:hAnsi="Futura PT Book" w:cs="Open Sans"/>
          <w:sz w:val="24"/>
          <w:szCs w:val="24"/>
          <w:lang w:val="en-US"/>
        </w:rPr>
        <w:t xml:space="preserve"> </w:t>
      </w:r>
    </w:p>
    <w:p w14:paraId="7ECC6788" w14:textId="77777777" w:rsidR="00B61E15" w:rsidRPr="00BF1166" w:rsidRDefault="00000000">
      <w:pPr>
        <w:widowControl w:val="0"/>
        <w:shd w:val="clear" w:color="auto" w:fill="FFFFFF"/>
        <w:jc w:val="both"/>
        <w:rPr>
          <w:rFonts w:ascii="Futura PT Book" w:eastAsia="Open Sans" w:hAnsi="Futura PT Book" w:cs="Open Sans"/>
          <w:sz w:val="24"/>
          <w:szCs w:val="24"/>
          <w:lang w:val="en-US"/>
        </w:rPr>
      </w:pPr>
      <w:r w:rsidRPr="00BF1166">
        <w:rPr>
          <w:rFonts w:ascii="Futura PT Book" w:eastAsia="Open Sans" w:hAnsi="Futura PT Book" w:cs="Open Sans"/>
          <w:sz w:val="24"/>
          <w:szCs w:val="24"/>
          <w:lang w:val="en-US"/>
        </w:rPr>
        <w:t>“The Batman” Collector sets ($100,000 USD each), and “The Batman” collectible watch rolls ($250 USD each), will be available for individual sale at</w:t>
      </w:r>
      <w:hyperlink r:id="rId7">
        <w:r w:rsidRPr="00BF1166">
          <w:rPr>
            <w:rFonts w:ascii="Futura PT Book" w:eastAsia="Open Sans" w:hAnsi="Futura PT Book" w:cs="Open Sans"/>
            <w:color w:val="1155CC"/>
            <w:sz w:val="24"/>
            <w:szCs w:val="24"/>
            <w:lang w:val="en-US"/>
          </w:rPr>
          <w:t xml:space="preserve"> </w:t>
        </w:r>
      </w:hyperlink>
      <w:hyperlink r:id="rId8">
        <w:r w:rsidRPr="00BF1166">
          <w:rPr>
            <w:rFonts w:ascii="Futura PT Book" w:eastAsia="Open Sans" w:hAnsi="Futura PT Book" w:cs="Open Sans"/>
            <w:color w:val="0000FF"/>
            <w:sz w:val="24"/>
            <w:szCs w:val="24"/>
            <w:u w:val="single"/>
            <w:lang w:val="en-US"/>
          </w:rPr>
          <w:t>kross-studio.ch</w:t>
        </w:r>
      </w:hyperlink>
      <w:r w:rsidRPr="00BF1166">
        <w:rPr>
          <w:rFonts w:ascii="Futura PT Book" w:eastAsia="Open Sans" w:hAnsi="Futura PT Book" w:cs="Open Sans"/>
          <w:sz w:val="24"/>
          <w:szCs w:val="24"/>
          <w:lang w:val="en-US"/>
        </w:rPr>
        <w:t>, or through official partners and select authorized retailers.</w:t>
      </w:r>
    </w:p>
    <w:p w14:paraId="02ACC040" w14:textId="57BC8D3D" w:rsidR="00B61E15" w:rsidRPr="00417B45" w:rsidRDefault="002E1D88">
      <w:pPr>
        <w:widowControl w:val="0"/>
        <w:shd w:val="clear" w:color="auto" w:fill="FFFFFF"/>
        <w:jc w:val="both"/>
        <w:rPr>
          <w:rFonts w:ascii="Open Sans" w:eastAsia="Open Sans" w:hAnsi="Open Sans" w:cs="Open Sans"/>
          <w:b/>
          <w:sz w:val="28"/>
          <w:szCs w:val="28"/>
          <w:lang w:val="en-US"/>
        </w:rPr>
      </w:pPr>
      <w:r>
        <w:rPr>
          <w:noProof/>
          <w:lang w:val="en-US"/>
        </w:rPr>
        <w:pict w14:anchorId="7783368C">
          <v:rect id="_x0000_i1025" alt="" style="width:440pt;height:.05pt;mso-width-percent:0;mso-height-percent:0;mso-width-percent:0;mso-height-percent:0" o:hrpct="970" o:hralign="center" o:hrstd="t" o:hr="t" fillcolor="#a0a0a0" stroked="f"/>
        </w:pict>
      </w:r>
    </w:p>
    <w:p w14:paraId="5B82347A" w14:textId="77777777" w:rsidR="00417B45" w:rsidRDefault="00417B45">
      <w:pPr>
        <w:widowControl w:val="0"/>
        <w:shd w:val="clear" w:color="auto" w:fill="FFFFFF"/>
        <w:jc w:val="both"/>
        <w:rPr>
          <w:rFonts w:ascii="Futura PT Demi" w:eastAsia="Open Sans" w:hAnsi="Futura PT Demi" w:cs="Open Sans"/>
          <w:b/>
          <w:bCs/>
          <w:sz w:val="28"/>
          <w:szCs w:val="28"/>
          <w:lang w:val="en-US"/>
        </w:rPr>
      </w:pPr>
    </w:p>
    <w:p w14:paraId="385803D5" w14:textId="166C8049" w:rsidR="00B61E15" w:rsidRPr="00417B45" w:rsidRDefault="00000000">
      <w:pPr>
        <w:widowControl w:val="0"/>
        <w:shd w:val="clear" w:color="auto" w:fill="FFFFFF"/>
        <w:jc w:val="both"/>
        <w:rPr>
          <w:rFonts w:ascii="Futura PT Demi" w:eastAsia="Open Sans" w:hAnsi="Futura PT Demi" w:cs="Open Sans"/>
          <w:b/>
          <w:bCs/>
          <w:sz w:val="28"/>
          <w:szCs w:val="28"/>
          <w:lang w:val="en-US"/>
        </w:rPr>
      </w:pPr>
      <w:r w:rsidRPr="00417B45">
        <w:rPr>
          <w:rFonts w:ascii="Futura PT Demi" w:eastAsia="Open Sans" w:hAnsi="Futura PT Demi" w:cs="Open Sans"/>
          <w:b/>
          <w:bCs/>
          <w:sz w:val="28"/>
          <w:szCs w:val="28"/>
          <w:lang w:val="en-US"/>
        </w:rPr>
        <w:t>ABOUT</w:t>
      </w:r>
    </w:p>
    <w:p w14:paraId="2397DF25" w14:textId="77777777" w:rsidR="00B61E15" w:rsidRPr="00BF1166" w:rsidRDefault="00000000">
      <w:pPr>
        <w:widowControl w:val="0"/>
        <w:shd w:val="clear" w:color="auto" w:fill="FFFFFF"/>
        <w:jc w:val="both"/>
        <w:rPr>
          <w:rFonts w:ascii="Open Sans" w:eastAsia="Open Sans" w:hAnsi="Open Sans" w:cs="Open Sans"/>
          <w:color w:val="0000FF"/>
          <w:sz w:val="24"/>
          <w:szCs w:val="24"/>
          <w:u w:val="single"/>
          <w:lang w:val="en-US"/>
        </w:rPr>
      </w:pPr>
      <w:proofErr w:type="spellStart"/>
      <w:r w:rsidRPr="00BF1166">
        <w:rPr>
          <w:rFonts w:ascii="Futura PT Demi" w:eastAsia="Open Sans" w:hAnsi="Futura PT Demi" w:cs="Open Sans"/>
          <w:b/>
          <w:bCs/>
          <w:sz w:val="24"/>
          <w:szCs w:val="24"/>
          <w:lang w:val="en-US"/>
        </w:rPr>
        <w:t>Kross</w:t>
      </w:r>
      <w:proofErr w:type="spellEnd"/>
      <w:r w:rsidRPr="00BF1166">
        <w:rPr>
          <w:rFonts w:ascii="Futura PT Demi" w:eastAsia="Open Sans" w:hAnsi="Futura PT Demi" w:cs="Open Sans"/>
          <w:b/>
          <w:bCs/>
          <w:sz w:val="24"/>
          <w:szCs w:val="24"/>
          <w:lang w:val="en-US"/>
        </w:rPr>
        <w:t xml:space="preserve"> Studio</w:t>
      </w:r>
      <w:r w:rsidRPr="00BF1166">
        <w:rPr>
          <w:rFonts w:ascii="Open Sans" w:eastAsia="Open Sans" w:hAnsi="Open Sans" w:cs="Open Sans"/>
          <w:sz w:val="24"/>
          <w:szCs w:val="24"/>
          <w:lang w:val="en-US"/>
        </w:rPr>
        <w:t xml:space="preserve"> </w:t>
      </w:r>
      <w:r w:rsidRPr="00BF1166">
        <w:rPr>
          <w:rFonts w:ascii="Futura PT Book" w:eastAsia="Open Sans" w:hAnsi="Futura PT Book" w:cs="Open Sans"/>
          <w:sz w:val="24"/>
          <w:szCs w:val="24"/>
          <w:lang w:val="en-US"/>
        </w:rPr>
        <w:t xml:space="preserve">is the leading next-generation Swiss design studio and manufacturer, founded in 2020 with a vision to erase the boundaries between fine art, pop culture, and high-end product design. </w:t>
      </w:r>
      <w:proofErr w:type="spellStart"/>
      <w:r w:rsidRPr="00BF1166">
        <w:rPr>
          <w:rFonts w:ascii="Futura PT Book" w:eastAsia="Open Sans" w:hAnsi="Futura PT Book" w:cs="Open Sans"/>
          <w:sz w:val="24"/>
          <w:szCs w:val="24"/>
          <w:lang w:val="en-US"/>
        </w:rPr>
        <w:t>Kross</w:t>
      </w:r>
      <w:proofErr w:type="spellEnd"/>
      <w:r w:rsidRPr="00BF1166">
        <w:rPr>
          <w:rFonts w:ascii="Futura PT Book" w:eastAsia="Open Sans" w:hAnsi="Futura PT Book" w:cs="Open Sans"/>
          <w:sz w:val="24"/>
          <w:szCs w:val="24"/>
          <w:lang w:val="en-US"/>
        </w:rPr>
        <w:t xml:space="preserve"> Studio produces immersive, expertly engineered, and highly collectible art objects that defy categorization. Just two years into its inception, </w:t>
      </w:r>
      <w:proofErr w:type="spellStart"/>
      <w:r w:rsidRPr="00BF1166">
        <w:rPr>
          <w:rFonts w:ascii="Futura PT Book" w:eastAsia="Open Sans" w:hAnsi="Futura PT Book" w:cs="Open Sans"/>
          <w:sz w:val="24"/>
          <w:szCs w:val="24"/>
          <w:lang w:val="en-US"/>
        </w:rPr>
        <w:t>Kross</w:t>
      </w:r>
      <w:proofErr w:type="spellEnd"/>
      <w:r w:rsidRPr="00BF1166">
        <w:rPr>
          <w:rFonts w:ascii="Futura PT Book" w:eastAsia="Open Sans" w:hAnsi="Futura PT Book" w:cs="Open Sans"/>
          <w:sz w:val="24"/>
          <w:szCs w:val="24"/>
          <w:lang w:val="en-US"/>
        </w:rPr>
        <w:t xml:space="preserve"> Studio has already established ongoing collaborations with the world’s leading entertainment companies, including Lucasfilm Ltd. and Warner Bros. Consumer Products, to create richly imagined collector’s items and collector sets that fuse beloved pop cultural iconography with high-end finishes, a hint of nostalgia, and hyper-creative horological elements. Enter the universe of </w:t>
      </w:r>
      <w:proofErr w:type="spellStart"/>
      <w:r w:rsidRPr="00BF1166">
        <w:rPr>
          <w:rFonts w:ascii="Futura PT Book" w:eastAsia="Open Sans" w:hAnsi="Futura PT Book" w:cs="Open Sans"/>
          <w:sz w:val="24"/>
          <w:szCs w:val="24"/>
          <w:lang w:val="en-US"/>
        </w:rPr>
        <w:t>Kross</w:t>
      </w:r>
      <w:proofErr w:type="spellEnd"/>
      <w:r w:rsidRPr="00BF1166">
        <w:rPr>
          <w:rFonts w:ascii="Futura PT Book" w:eastAsia="Open Sans" w:hAnsi="Futura PT Book" w:cs="Open Sans"/>
          <w:sz w:val="24"/>
          <w:szCs w:val="24"/>
          <w:lang w:val="en-US"/>
        </w:rPr>
        <w:t xml:space="preserve"> Studio at</w:t>
      </w:r>
      <w:hyperlink r:id="rId9">
        <w:r w:rsidRPr="00BF1166">
          <w:rPr>
            <w:rFonts w:ascii="Futura PT Book" w:eastAsia="Open Sans" w:hAnsi="Futura PT Book" w:cs="Open Sans"/>
            <w:color w:val="1155CC"/>
            <w:sz w:val="24"/>
            <w:szCs w:val="24"/>
            <w:lang w:val="en-US"/>
          </w:rPr>
          <w:t xml:space="preserve"> </w:t>
        </w:r>
      </w:hyperlink>
      <w:hyperlink r:id="rId10">
        <w:r w:rsidRPr="00BF1166">
          <w:rPr>
            <w:rFonts w:ascii="Futura PT Book" w:eastAsia="Open Sans" w:hAnsi="Futura PT Book" w:cs="Open Sans"/>
            <w:color w:val="0000FF"/>
            <w:sz w:val="24"/>
            <w:szCs w:val="24"/>
            <w:u w:val="single"/>
            <w:lang w:val="en-US"/>
          </w:rPr>
          <w:t>www.kross-studio.com.</w:t>
        </w:r>
      </w:hyperlink>
    </w:p>
    <w:p w14:paraId="145853FA" w14:textId="77777777" w:rsidR="00B61E15" w:rsidRPr="00BF1166" w:rsidRDefault="00000000">
      <w:pPr>
        <w:widowControl w:val="0"/>
        <w:shd w:val="clear" w:color="auto" w:fill="FFFFFF"/>
        <w:jc w:val="both"/>
        <w:rPr>
          <w:rFonts w:ascii="Open Sans" w:eastAsia="Open Sans" w:hAnsi="Open Sans" w:cs="Open Sans"/>
          <w:b/>
          <w:sz w:val="24"/>
          <w:szCs w:val="24"/>
          <w:lang w:val="en-US"/>
        </w:rPr>
      </w:pPr>
      <w:r w:rsidRPr="00BF1166">
        <w:rPr>
          <w:rFonts w:ascii="Open Sans" w:eastAsia="Open Sans" w:hAnsi="Open Sans" w:cs="Open Sans"/>
          <w:b/>
          <w:sz w:val="24"/>
          <w:szCs w:val="24"/>
          <w:lang w:val="en-US"/>
        </w:rPr>
        <w:t xml:space="preserve"> </w:t>
      </w:r>
    </w:p>
    <w:p w14:paraId="1B9A66E1" w14:textId="77777777" w:rsidR="00B61E15" w:rsidRPr="00BF1166" w:rsidRDefault="00000000">
      <w:pPr>
        <w:widowControl w:val="0"/>
        <w:shd w:val="clear" w:color="auto" w:fill="FFFFFF"/>
        <w:spacing w:after="500"/>
        <w:jc w:val="both"/>
        <w:rPr>
          <w:rFonts w:ascii="Open Sans" w:eastAsia="Open Sans" w:hAnsi="Open Sans" w:cs="Open Sans"/>
          <w:color w:val="222222"/>
          <w:sz w:val="24"/>
          <w:szCs w:val="24"/>
          <w:lang w:val="en-US"/>
        </w:rPr>
      </w:pPr>
      <w:r w:rsidRPr="00BF1166">
        <w:rPr>
          <w:rFonts w:ascii="Futura PT Demi" w:eastAsia="Open Sans" w:hAnsi="Futura PT Demi" w:cs="Open Sans"/>
          <w:b/>
          <w:bCs/>
          <w:color w:val="222222"/>
          <w:sz w:val="24"/>
          <w:szCs w:val="24"/>
          <w:lang w:val="en-US"/>
        </w:rPr>
        <w:t>Warner Bros. Consumer Products</w:t>
      </w:r>
      <w:r w:rsidRPr="00BF1166">
        <w:rPr>
          <w:rFonts w:ascii="Open Sans" w:eastAsia="Open Sans" w:hAnsi="Open Sans" w:cs="Open Sans"/>
          <w:b/>
          <w:color w:val="222222"/>
          <w:sz w:val="24"/>
          <w:szCs w:val="24"/>
          <w:lang w:val="en-US"/>
        </w:rPr>
        <w:br/>
      </w:r>
      <w:r w:rsidRPr="00BF1166">
        <w:rPr>
          <w:rFonts w:ascii="Futura PT Book" w:eastAsia="Open Sans" w:hAnsi="Futura PT Book" w:cs="Open Sans"/>
          <w:color w:val="222222"/>
          <w:sz w:val="24"/>
          <w:szCs w:val="24"/>
          <w:lang w:val="en-US"/>
        </w:rPr>
        <w:t xml:space="preserve">Warner Bros. Consumer Products, part of </w:t>
      </w:r>
      <w:proofErr w:type="spellStart"/>
      <w:r w:rsidRPr="00BF1166">
        <w:rPr>
          <w:rFonts w:ascii="Futura PT Book" w:eastAsia="Open Sans" w:hAnsi="Futura PT Book" w:cs="Open Sans"/>
          <w:color w:val="222222"/>
          <w:sz w:val="24"/>
          <w:szCs w:val="24"/>
          <w:lang w:val="en-US"/>
        </w:rPr>
        <w:t>WarnerMedia</w:t>
      </w:r>
      <w:proofErr w:type="spellEnd"/>
      <w:r w:rsidRPr="00BF1166">
        <w:rPr>
          <w:rFonts w:ascii="Futura PT Book" w:eastAsia="Open Sans" w:hAnsi="Futura PT Book" w:cs="Open Sans"/>
          <w:color w:val="222222"/>
          <w:sz w:val="24"/>
          <w:szCs w:val="24"/>
          <w:lang w:val="en-US"/>
        </w:rPr>
        <w:t xml:space="preserve"> Global Brands and Experiences, extends the Studio’s powerful portfolio of entertainment brands and franchises into the lives of fans around the world. WBCP partners with best-in-class licensees globally on an award-winning range of toys, fashion, home décor, and publishing inspired by franchises and properties such as DC, Wizarding World, Looney Tunes, Hanna-Barbera, HBO, Cartoon Network and Adult Swim. The division’s successful global themed entertainment business includes groundbreaking experiences such as The Wizarding World of Harry Potter and Warner Bros. World Abu Dhabi. With innovative global licensing and merchandising programs, retail initiatives, promotional partnerships, and themed experiences, WBCP is one of the leading licensing and retail merchandising organizations in the world.</w:t>
      </w:r>
    </w:p>
    <w:p w14:paraId="0D697D0A" w14:textId="77777777" w:rsidR="00B61E15" w:rsidRPr="00BF1166" w:rsidRDefault="00000000">
      <w:pPr>
        <w:widowControl w:val="0"/>
        <w:shd w:val="clear" w:color="auto" w:fill="FFFFFF"/>
        <w:spacing w:after="500"/>
        <w:jc w:val="both"/>
        <w:rPr>
          <w:rFonts w:ascii="Open Sans" w:eastAsia="Open Sans" w:hAnsi="Open Sans" w:cs="Open Sans"/>
          <w:sz w:val="24"/>
          <w:szCs w:val="24"/>
          <w:lang w:val="en-US"/>
        </w:rPr>
      </w:pPr>
      <w:r w:rsidRPr="00BF1166">
        <w:rPr>
          <w:rFonts w:ascii="Futura PT Demi" w:eastAsia="Open Sans" w:hAnsi="Futura PT Demi" w:cs="Open Sans"/>
          <w:b/>
          <w:bCs/>
          <w:color w:val="222222"/>
          <w:sz w:val="24"/>
          <w:szCs w:val="24"/>
          <w:lang w:val="en-US"/>
        </w:rPr>
        <w:lastRenderedPageBreak/>
        <w:t>DC</w:t>
      </w:r>
      <w:r w:rsidRPr="00BF1166">
        <w:rPr>
          <w:rFonts w:ascii="Open Sans" w:eastAsia="Open Sans" w:hAnsi="Open Sans" w:cs="Open Sans"/>
          <w:b/>
          <w:color w:val="222222"/>
          <w:sz w:val="24"/>
          <w:szCs w:val="24"/>
          <w:lang w:val="en-US"/>
        </w:rPr>
        <w:br/>
      </w:r>
      <w:r w:rsidRPr="00BF1166">
        <w:rPr>
          <w:rFonts w:ascii="Futura PT Book" w:eastAsia="Open Sans" w:hAnsi="Futura PT Book" w:cs="Open Sans"/>
          <w:sz w:val="24"/>
          <w:szCs w:val="24"/>
          <w:lang w:val="en-US"/>
        </w:rPr>
        <w:t xml:space="preserve">DC, a </w:t>
      </w:r>
      <w:proofErr w:type="spellStart"/>
      <w:r w:rsidRPr="00BF1166">
        <w:rPr>
          <w:rFonts w:ascii="Futura PT Book" w:eastAsia="Open Sans" w:hAnsi="Futura PT Book" w:cs="Open Sans"/>
          <w:sz w:val="24"/>
          <w:szCs w:val="24"/>
          <w:lang w:val="en-US"/>
        </w:rPr>
        <w:t>WarnerMedia</w:t>
      </w:r>
      <w:proofErr w:type="spellEnd"/>
      <w:r w:rsidRPr="00BF1166">
        <w:rPr>
          <w:rFonts w:ascii="Futura PT Book" w:eastAsia="Open Sans" w:hAnsi="Futura PT Book" w:cs="Open Sans"/>
          <w:sz w:val="24"/>
          <w:szCs w:val="24"/>
          <w:lang w:val="en-US"/>
        </w:rPr>
        <w:t xml:space="preserve"> Company, creates iconic characters, enduring stories, and immersive experiences that inspire and entertain audiences of every generation around the world and is one of the world’s largest publishers of comics and graphic novels. As a creative division, DC is charged with strategically integrating its stories and characters across film, television, consumer products, home entertainment, interactive games, DC UNIVERSE INFINITE digital subscription service and community engagement portal. For more information visit</w:t>
      </w:r>
      <w:hyperlink r:id="rId11">
        <w:r w:rsidRPr="00BF1166">
          <w:rPr>
            <w:rFonts w:ascii="Futura PT Book" w:eastAsia="Open Sans" w:hAnsi="Futura PT Book" w:cs="Open Sans"/>
            <w:sz w:val="24"/>
            <w:szCs w:val="24"/>
            <w:lang w:val="en-US"/>
          </w:rPr>
          <w:t xml:space="preserve"> dccomics.com</w:t>
        </w:r>
      </w:hyperlink>
      <w:r w:rsidRPr="00BF1166">
        <w:rPr>
          <w:rFonts w:ascii="Futura PT Book" w:eastAsia="Open Sans" w:hAnsi="Futura PT Book" w:cs="Open Sans"/>
          <w:sz w:val="24"/>
          <w:szCs w:val="24"/>
          <w:lang w:val="en-US"/>
        </w:rPr>
        <w:t xml:space="preserve"> and</w:t>
      </w:r>
      <w:hyperlink r:id="rId12">
        <w:r w:rsidRPr="00BF1166">
          <w:rPr>
            <w:rFonts w:ascii="Futura PT Book" w:eastAsia="Open Sans" w:hAnsi="Futura PT Book" w:cs="Open Sans"/>
            <w:sz w:val="24"/>
            <w:szCs w:val="24"/>
            <w:lang w:val="en-US"/>
          </w:rPr>
          <w:t xml:space="preserve"> dcuniverseinfinite.com</w:t>
        </w:r>
      </w:hyperlink>
      <w:r w:rsidRPr="00BF1166">
        <w:rPr>
          <w:rFonts w:ascii="Futura PT Book" w:eastAsia="Open Sans" w:hAnsi="Futura PT Book" w:cs="Open Sans"/>
          <w:sz w:val="24"/>
          <w:szCs w:val="24"/>
          <w:lang w:val="en-US"/>
        </w:rPr>
        <w:t>.</w:t>
      </w:r>
    </w:p>
    <w:p w14:paraId="22EE9E0F" w14:textId="77777777" w:rsidR="00B61E15" w:rsidRPr="00BF1166" w:rsidRDefault="00000000">
      <w:pPr>
        <w:widowControl w:val="0"/>
        <w:shd w:val="clear" w:color="auto" w:fill="FFFFFF"/>
        <w:ind w:right="600"/>
        <w:jc w:val="both"/>
        <w:rPr>
          <w:rFonts w:ascii="Futura PT Demi" w:eastAsia="Open Sans" w:hAnsi="Futura PT Demi" w:cs="Open Sans"/>
          <w:b/>
          <w:bCs/>
          <w:sz w:val="24"/>
          <w:szCs w:val="24"/>
          <w:lang w:val="en-US"/>
        </w:rPr>
      </w:pPr>
      <w:r w:rsidRPr="00BF1166">
        <w:rPr>
          <w:rFonts w:ascii="Futura PT Demi" w:eastAsia="Open Sans" w:hAnsi="Futura PT Demi" w:cs="Open Sans"/>
          <w:b/>
          <w:bCs/>
          <w:sz w:val="24"/>
          <w:szCs w:val="24"/>
          <w:lang w:val="en-US"/>
        </w:rPr>
        <w:t>About “The Batman”</w:t>
      </w:r>
    </w:p>
    <w:p w14:paraId="37326C7B" w14:textId="77777777" w:rsidR="00B61E15" w:rsidRPr="00BF1166" w:rsidRDefault="00000000">
      <w:pPr>
        <w:widowControl w:val="0"/>
        <w:shd w:val="clear" w:color="auto" w:fill="FFFFFF"/>
        <w:ind w:right="600"/>
        <w:jc w:val="both"/>
        <w:rPr>
          <w:rFonts w:ascii="Futura PT Book" w:eastAsia="Open Sans" w:hAnsi="Futura PT Book" w:cs="Open Sans"/>
          <w:sz w:val="24"/>
          <w:szCs w:val="24"/>
          <w:lang w:val="en-US"/>
        </w:rPr>
      </w:pPr>
      <w:r w:rsidRPr="00BF1166">
        <w:rPr>
          <w:rFonts w:ascii="Futura PT Book" w:eastAsia="Open Sans" w:hAnsi="Futura PT Book" w:cs="Open Sans"/>
          <w:sz w:val="24"/>
          <w:szCs w:val="24"/>
          <w:lang w:val="en-US"/>
        </w:rPr>
        <w:t xml:space="preserve">From Warner Bros. Pictures comes Matt Reeves’ “The Batman,” starring Robert Pattinson in the dual role of Gotham City’s vigilante detective and his alter ego, reclusive billionaire Bruce Wayne. Two years of stalking the streets as the Batman (Robert Pattinson), striking fear into the hearts of criminals, has led Bruce Wayne deep into the shadows of Gotham City.  With only a few trusted allies—Alfred (Andy Serkis), Lt. James Gordon (Jeffrey Wright)—amongst the city’s corrupt network of officials and high-profile figures, the lone vigilante has established himself as the sole embodiment of vengeance amongst his fellow citizens. When a killer targets Gotham’s elite with a series of sadistic machinations, a trail of cryptic clues sends the World’s Greatest Detective on an investigation into the underworld, where he encounters such characters as Selina Kyle (Zoë Kravitz), Oz/aka the Penguin (Colin Farrell), Carmine Falcone (John Turturro), and Edward </w:t>
      </w:r>
      <w:proofErr w:type="spellStart"/>
      <w:r w:rsidRPr="00BF1166">
        <w:rPr>
          <w:rFonts w:ascii="Futura PT Book" w:eastAsia="Open Sans" w:hAnsi="Futura PT Book" w:cs="Open Sans"/>
          <w:sz w:val="24"/>
          <w:szCs w:val="24"/>
          <w:lang w:val="en-US"/>
        </w:rPr>
        <w:t>Nashton</w:t>
      </w:r>
      <w:proofErr w:type="spellEnd"/>
      <w:r w:rsidRPr="00BF1166">
        <w:rPr>
          <w:rFonts w:ascii="Futura PT Book" w:eastAsia="Open Sans" w:hAnsi="Futura PT Book" w:cs="Open Sans"/>
          <w:sz w:val="24"/>
          <w:szCs w:val="24"/>
          <w:lang w:val="en-US"/>
        </w:rPr>
        <w:t xml:space="preserve">/aka the Riddler (Paul </w:t>
      </w:r>
      <w:proofErr w:type="spellStart"/>
      <w:r w:rsidRPr="00BF1166">
        <w:rPr>
          <w:rFonts w:ascii="Futura PT Book" w:eastAsia="Open Sans" w:hAnsi="Futura PT Book" w:cs="Open Sans"/>
          <w:sz w:val="24"/>
          <w:szCs w:val="24"/>
          <w:lang w:val="en-US"/>
        </w:rPr>
        <w:t>Dano</w:t>
      </w:r>
      <w:proofErr w:type="spellEnd"/>
      <w:r w:rsidRPr="00BF1166">
        <w:rPr>
          <w:rFonts w:ascii="Futura PT Book" w:eastAsia="Open Sans" w:hAnsi="Futura PT Book" w:cs="Open Sans"/>
          <w:sz w:val="24"/>
          <w:szCs w:val="24"/>
          <w:lang w:val="en-US"/>
        </w:rPr>
        <w:t xml:space="preserve">).  As the evidence begins to lead closer to home and the scale of the perpetrator’s plans becomes clear, Batman must forge new relationships, unmask the culprit, and bring justice to the abuse of power and corruption that has long plagued Gotham City. Reeves (“The Planet of the Apes” franchise) directed from a screenplay by Reeves &amp; Peter Craig, based on characters from DC.  Batman was created by Bob Kane with Bill Finger.  Dylan Clark (the “Planet of the Apes” films) and Reeves produced the film, with Michael E. </w:t>
      </w:r>
      <w:proofErr w:type="spellStart"/>
      <w:r w:rsidRPr="00BF1166">
        <w:rPr>
          <w:rFonts w:ascii="Futura PT Book" w:eastAsia="Open Sans" w:hAnsi="Futura PT Book" w:cs="Open Sans"/>
          <w:sz w:val="24"/>
          <w:szCs w:val="24"/>
          <w:lang w:val="en-US"/>
        </w:rPr>
        <w:t>Uslan</w:t>
      </w:r>
      <w:proofErr w:type="spellEnd"/>
      <w:r w:rsidRPr="00BF1166">
        <w:rPr>
          <w:rFonts w:ascii="Futura PT Book" w:eastAsia="Open Sans" w:hAnsi="Futura PT Book" w:cs="Open Sans"/>
          <w:sz w:val="24"/>
          <w:szCs w:val="24"/>
          <w:lang w:val="en-US"/>
        </w:rPr>
        <w:t xml:space="preserve">, Walter Hamada, Chantal Nong </w:t>
      </w:r>
      <w:proofErr w:type="gramStart"/>
      <w:r w:rsidRPr="00BF1166">
        <w:rPr>
          <w:rFonts w:ascii="Futura PT Book" w:eastAsia="Open Sans" w:hAnsi="Futura PT Book" w:cs="Open Sans"/>
          <w:sz w:val="24"/>
          <w:szCs w:val="24"/>
          <w:lang w:val="en-US"/>
        </w:rPr>
        <w:t>Vo</w:t>
      </w:r>
      <w:proofErr w:type="gramEnd"/>
      <w:r w:rsidRPr="00BF1166">
        <w:rPr>
          <w:rFonts w:ascii="Futura PT Book" w:eastAsia="Open Sans" w:hAnsi="Futura PT Book" w:cs="Open Sans"/>
          <w:sz w:val="24"/>
          <w:szCs w:val="24"/>
          <w:lang w:val="en-US"/>
        </w:rPr>
        <w:t xml:space="preserve"> and Simon Emanuel serving as executive producers. Warner Bros. Pictures Presents a 6</w:t>
      </w:r>
      <w:r w:rsidRPr="00BF1166">
        <w:rPr>
          <w:rFonts w:ascii="Futura PT Book" w:eastAsia="Open Sans" w:hAnsi="Futura PT Book" w:cs="Open Sans"/>
          <w:sz w:val="24"/>
          <w:szCs w:val="24"/>
          <w:vertAlign w:val="superscript"/>
          <w:lang w:val="en-US"/>
        </w:rPr>
        <w:t>th</w:t>
      </w:r>
      <w:r w:rsidRPr="00BF1166">
        <w:rPr>
          <w:rFonts w:ascii="Futura PT Book" w:eastAsia="Open Sans" w:hAnsi="Futura PT Book" w:cs="Open Sans"/>
          <w:sz w:val="24"/>
          <w:szCs w:val="24"/>
          <w:lang w:val="en-US"/>
        </w:rPr>
        <w:t xml:space="preserve"> &amp; Idaho/Dylan Clark Productions Production, a Matt Reeves Film, “The Batman.”</w:t>
      </w:r>
    </w:p>
    <w:p w14:paraId="24788C04" w14:textId="74D60436" w:rsidR="00B61E15" w:rsidRDefault="00B61E15">
      <w:pPr>
        <w:widowControl w:val="0"/>
        <w:shd w:val="clear" w:color="auto" w:fill="FFFFFF"/>
        <w:ind w:right="600"/>
        <w:jc w:val="both"/>
        <w:rPr>
          <w:rFonts w:ascii="Futura PT Book" w:eastAsia="Open Sans" w:hAnsi="Futura PT Book" w:cs="Open Sans"/>
          <w:lang w:val="en-US"/>
        </w:rPr>
      </w:pPr>
    </w:p>
    <w:p w14:paraId="516C7065" w14:textId="54B0CE08" w:rsidR="00BF1166" w:rsidRPr="00417B45" w:rsidRDefault="00BF1166">
      <w:pPr>
        <w:widowControl w:val="0"/>
        <w:shd w:val="clear" w:color="auto" w:fill="FFFFFF"/>
        <w:ind w:right="600"/>
        <w:jc w:val="both"/>
        <w:rPr>
          <w:rFonts w:ascii="Futura PT Book" w:eastAsia="Open Sans" w:hAnsi="Futura PT Book" w:cs="Open Sans"/>
          <w:lang w:val="en-US"/>
        </w:rPr>
      </w:pPr>
      <w:r>
        <w:rPr>
          <w:rFonts w:ascii="Futura PT Book" w:eastAsia="Open Sans" w:hAnsi="Futura PT Book" w:cs="Open Sans"/>
          <w:lang w:val="en-US"/>
        </w:rPr>
        <w:t>***</w:t>
      </w:r>
    </w:p>
    <w:p w14:paraId="45FE38B0" w14:textId="77777777" w:rsidR="00BF1166" w:rsidRDefault="00BF1166">
      <w:pPr>
        <w:widowControl w:val="0"/>
        <w:shd w:val="clear" w:color="auto" w:fill="FFFFFF"/>
        <w:ind w:right="600"/>
        <w:jc w:val="both"/>
        <w:rPr>
          <w:rFonts w:ascii="Open Sans" w:eastAsia="Open Sans" w:hAnsi="Open Sans" w:cs="Open Sans"/>
          <w:b/>
          <w:sz w:val="30"/>
          <w:szCs w:val="30"/>
          <w:lang w:val="en-US"/>
        </w:rPr>
      </w:pPr>
    </w:p>
    <w:p w14:paraId="0051D680" w14:textId="6F55B499" w:rsidR="00B61E15" w:rsidRPr="00417B45" w:rsidRDefault="00FE4801">
      <w:pPr>
        <w:widowControl w:val="0"/>
        <w:shd w:val="clear" w:color="auto" w:fill="FFFFFF"/>
        <w:ind w:right="600"/>
        <w:jc w:val="both"/>
        <w:rPr>
          <w:rFonts w:ascii="Open Sans" w:eastAsia="Open Sans" w:hAnsi="Open Sans" w:cs="Open Sans"/>
          <w:lang w:val="en-US"/>
        </w:rPr>
      </w:pPr>
      <w:r w:rsidRPr="00417B45">
        <w:rPr>
          <w:rFonts w:ascii="Open Sans" w:eastAsia="Open Sans" w:hAnsi="Open Sans" w:cs="Open Sans"/>
          <w:b/>
          <w:sz w:val="30"/>
          <w:szCs w:val="30"/>
          <w:lang w:val="en-US"/>
        </w:rPr>
        <w:t>TECH SPECS</w:t>
      </w:r>
    </w:p>
    <w:p w14:paraId="5E9E8AFF" w14:textId="77777777" w:rsidR="00B61E15" w:rsidRPr="00417B45" w:rsidRDefault="00000000">
      <w:pPr>
        <w:widowControl w:val="0"/>
        <w:shd w:val="clear" w:color="auto" w:fill="FFFFFF"/>
        <w:ind w:right="600"/>
        <w:jc w:val="both"/>
        <w:rPr>
          <w:rFonts w:ascii="Open Sans" w:eastAsia="Open Sans" w:hAnsi="Open Sans" w:cs="Open Sans"/>
          <w:b/>
          <w:sz w:val="24"/>
          <w:szCs w:val="24"/>
          <w:lang w:val="en-US"/>
        </w:rPr>
      </w:pPr>
      <w:r w:rsidRPr="00417B45">
        <w:rPr>
          <w:rFonts w:ascii="Open Sans" w:eastAsia="Open Sans" w:hAnsi="Open Sans" w:cs="Open Sans"/>
          <w:b/>
          <w:sz w:val="24"/>
          <w:szCs w:val="24"/>
          <w:lang w:val="en-US"/>
        </w:rPr>
        <w:t>THE WATCH</w:t>
      </w:r>
    </w:p>
    <w:p w14:paraId="03472FB5" w14:textId="77777777" w:rsidR="00B61E15" w:rsidRPr="00417B45" w:rsidRDefault="00000000">
      <w:pPr>
        <w:widowControl w:val="0"/>
        <w:shd w:val="clear" w:color="auto" w:fill="FFFFFF"/>
        <w:ind w:right="600"/>
        <w:jc w:val="both"/>
        <w:rPr>
          <w:rFonts w:ascii="Open Sans" w:eastAsia="Open Sans" w:hAnsi="Open Sans" w:cs="Open Sans"/>
          <w:sz w:val="23"/>
          <w:szCs w:val="23"/>
          <w:lang w:val="en-US"/>
        </w:rPr>
      </w:pPr>
      <w:proofErr w:type="gramStart"/>
      <w:r w:rsidRPr="00417B45">
        <w:rPr>
          <w:rFonts w:ascii="Open Sans" w:eastAsia="Open Sans" w:hAnsi="Open Sans" w:cs="Open Sans"/>
          <w:b/>
          <w:sz w:val="23"/>
          <w:szCs w:val="23"/>
          <w:lang w:val="en-US"/>
        </w:rPr>
        <w:t>Model</w:t>
      </w:r>
      <w:proofErr w:type="gramEnd"/>
      <w:r w:rsidRPr="00417B45">
        <w:rPr>
          <w:rFonts w:ascii="Open Sans" w:eastAsia="Open Sans" w:hAnsi="Open Sans" w:cs="Open Sans"/>
          <w:b/>
          <w:sz w:val="23"/>
          <w:szCs w:val="23"/>
          <w:lang w:val="en-US"/>
        </w:rPr>
        <w:t xml:space="preserve"> name</w:t>
      </w:r>
      <w:r w:rsidRPr="00417B45">
        <w:rPr>
          <w:rFonts w:ascii="Open Sans" w:eastAsia="Open Sans" w:hAnsi="Open Sans" w:cs="Open Sans"/>
          <w:b/>
          <w:sz w:val="23"/>
          <w:szCs w:val="23"/>
          <w:lang w:val="en-US"/>
        </w:rPr>
        <w:tab/>
      </w:r>
      <w:r w:rsidRPr="00417B45">
        <w:rPr>
          <w:rFonts w:ascii="Open Sans" w:eastAsia="Open Sans" w:hAnsi="Open Sans" w:cs="Open Sans"/>
          <w:b/>
          <w:sz w:val="23"/>
          <w:szCs w:val="23"/>
          <w:lang w:val="en-US"/>
        </w:rPr>
        <w:tab/>
      </w:r>
      <w:r w:rsidRPr="00417B45">
        <w:rPr>
          <w:rFonts w:ascii="Open Sans" w:eastAsia="Open Sans" w:hAnsi="Open Sans" w:cs="Open Sans"/>
          <w:b/>
          <w:sz w:val="23"/>
          <w:szCs w:val="23"/>
          <w:lang w:val="en-US"/>
        </w:rPr>
        <w:tab/>
      </w:r>
      <w:r w:rsidRPr="00417B45">
        <w:rPr>
          <w:rFonts w:ascii="Open Sans" w:eastAsia="Open Sans" w:hAnsi="Open Sans" w:cs="Open Sans"/>
          <w:sz w:val="23"/>
          <w:szCs w:val="23"/>
          <w:lang w:val="en-US"/>
        </w:rPr>
        <w:t xml:space="preserve">The Batman Tourbillon </w:t>
      </w:r>
    </w:p>
    <w:p w14:paraId="5CFDF729" w14:textId="77777777" w:rsidR="00B61E15" w:rsidRPr="00417B45" w:rsidRDefault="00000000">
      <w:pPr>
        <w:widowControl w:val="0"/>
        <w:shd w:val="clear" w:color="auto" w:fill="FFFFFF"/>
        <w:ind w:right="600"/>
        <w:jc w:val="both"/>
        <w:rPr>
          <w:rFonts w:ascii="Open Sans" w:eastAsia="Open Sans" w:hAnsi="Open Sans" w:cs="Open Sans"/>
          <w:sz w:val="23"/>
          <w:szCs w:val="23"/>
          <w:lang w:val="en-US"/>
        </w:rPr>
      </w:pPr>
      <w:r w:rsidRPr="00417B45">
        <w:rPr>
          <w:rFonts w:ascii="Open Sans" w:eastAsia="Open Sans" w:hAnsi="Open Sans" w:cs="Open Sans"/>
          <w:b/>
          <w:sz w:val="23"/>
          <w:szCs w:val="23"/>
          <w:lang w:val="en-US"/>
        </w:rPr>
        <w:t>Reference</w:t>
      </w:r>
      <w:r w:rsidRPr="00417B45">
        <w:rPr>
          <w:rFonts w:ascii="Open Sans" w:eastAsia="Open Sans" w:hAnsi="Open Sans" w:cs="Open Sans"/>
          <w:sz w:val="23"/>
          <w:szCs w:val="23"/>
          <w:lang w:val="en-US"/>
        </w:rPr>
        <w:tab/>
      </w:r>
      <w:r w:rsidRPr="00417B45">
        <w:rPr>
          <w:rFonts w:ascii="Open Sans" w:eastAsia="Open Sans" w:hAnsi="Open Sans" w:cs="Open Sans"/>
          <w:sz w:val="23"/>
          <w:szCs w:val="23"/>
          <w:lang w:val="en-US"/>
        </w:rPr>
        <w:tab/>
      </w:r>
      <w:r w:rsidRPr="00417B45">
        <w:rPr>
          <w:rFonts w:ascii="Open Sans" w:eastAsia="Open Sans" w:hAnsi="Open Sans" w:cs="Open Sans"/>
          <w:sz w:val="23"/>
          <w:szCs w:val="23"/>
          <w:lang w:val="en-US"/>
        </w:rPr>
        <w:tab/>
        <w:t>TBATT22</w:t>
      </w:r>
      <w:r w:rsidRPr="00417B45">
        <w:rPr>
          <w:rFonts w:ascii="Open Sans" w:eastAsia="Open Sans" w:hAnsi="Open Sans" w:cs="Open Sans"/>
          <w:sz w:val="23"/>
          <w:szCs w:val="23"/>
          <w:lang w:val="en-US"/>
        </w:rPr>
        <w:br/>
      </w:r>
      <w:r w:rsidRPr="00417B45">
        <w:rPr>
          <w:rFonts w:ascii="Open Sans" w:eastAsia="Open Sans" w:hAnsi="Open Sans" w:cs="Open Sans"/>
          <w:b/>
          <w:sz w:val="23"/>
          <w:szCs w:val="23"/>
          <w:lang w:val="en-US"/>
        </w:rPr>
        <w:t>Parts</w:t>
      </w:r>
      <w:r w:rsidRPr="00417B45">
        <w:rPr>
          <w:rFonts w:ascii="Open Sans" w:eastAsia="Open Sans" w:hAnsi="Open Sans" w:cs="Open Sans"/>
          <w:b/>
          <w:sz w:val="23"/>
          <w:szCs w:val="23"/>
          <w:lang w:val="en-US"/>
        </w:rPr>
        <w:tab/>
      </w:r>
      <w:r w:rsidRPr="00417B45">
        <w:rPr>
          <w:rFonts w:ascii="Open Sans" w:eastAsia="Open Sans" w:hAnsi="Open Sans" w:cs="Open Sans"/>
          <w:sz w:val="23"/>
          <w:szCs w:val="23"/>
          <w:lang w:val="en-US"/>
        </w:rPr>
        <w:tab/>
      </w:r>
      <w:r w:rsidRPr="00417B45">
        <w:rPr>
          <w:rFonts w:ascii="Open Sans" w:eastAsia="Open Sans" w:hAnsi="Open Sans" w:cs="Open Sans"/>
          <w:sz w:val="23"/>
          <w:szCs w:val="23"/>
          <w:lang w:val="en-US"/>
        </w:rPr>
        <w:tab/>
      </w:r>
      <w:r w:rsidRPr="00417B45">
        <w:rPr>
          <w:rFonts w:ascii="Open Sans" w:eastAsia="Open Sans" w:hAnsi="Open Sans" w:cs="Open Sans"/>
          <w:sz w:val="23"/>
          <w:szCs w:val="23"/>
          <w:lang w:val="en-US"/>
        </w:rPr>
        <w:tab/>
        <w:t>283</w:t>
      </w:r>
    </w:p>
    <w:p w14:paraId="15FFD9E2" w14:textId="77777777" w:rsidR="00B61E15" w:rsidRPr="00417B45" w:rsidRDefault="00000000">
      <w:pPr>
        <w:widowControl w:val="0"/>
        <w:shd w:val="clear" w:color="auto" w:fill="FFFFFF"/>
        <w:ind w:right="600"/>
        <w:jc w:val="both"/>
        <w:rPr>
          <w:rFonts w:ascii="Open Sans" w:eastAsia="Open Sans" w:hAnsi="Open Sans" w:cs="Open Sans"/>
          <w:sz w:val="23"/>
          <w:szCs w:val="23"/>
          <w:lang w:val="en-US"/>
        </w:rPr>
      </w:pPr>
      <w:r w:rsidRPr="00417B45">
        <w:rPr>
          <w:rFonts w:ascii="Open Sans" w:eastAsia="Open Sans" w:hAnsi="Open Sans" w:cs="Open Sans"/>
          <w:b/>
          <w:sz w:val="23"/>
          <w:szCs w:val="23"/>
          <w:lang w:val="en-US"/>
        </w:rPr>
        <w:t>Limited edition</w:t>
      </w:r>
      <w:r w:rsidRPr="00417B45">
        <w:rPr>
          <w:rFonts w:ascii="Open Sans" w:eastAsia="Open Sans" w:hAnsi="Open Sans" w:cs="Open Sans"/>
          <w:b/>
          <w:sz w:val="23"/>
          <w:szCs w:val="23"/>
          <w:lang w:val="en-US"/>
        </w:rPr>
        <w:tab/>
      </w:r>
      <w:r w:rsidRPr="00417B45">
        <w:rPr>
          <w:rFonts w:ascii="Open Sans" w:eastAsia="Open Sans" w:hAnsi="Open Sans" w:cs="Open Sans"/>
          <w:b/>
          <w:sz w:val="23"/>
          <w:szCs w:val="23"/>
          <w:lang w:val="en-US"/>
        </w:rPr>
        <w:tab/>
      </w:r>
      <w:r w:rsidRPr="00417B45">
        <w:rPr>
          <w:rFonts w:ascii="Open Sans" w:eastAsia="Open Sans" w:hAnsi="Open Sans" w:cs="Open Sans"/>
          <w:sz w:val="23"/>
          <w:szCs w:val="23"/>
          <w:lang w:val="en-US"/>
        </w:rPr>
        <w:t>10 numbered pieces</w:t>
      </w:r>
    </w:p>
    <w:p w14:paraId="1356727E" w14:textId="77777777" w:rsidR="00B61E15" w:rsidRPr="00417B45" w:rsidRDefault="00000000">
      <w:pPr>
        <w:widowControl w:val="0"/>
        <w:shd w:val="clear" w:color="auto" w:fill="FFFFFF"/>
        <w:ind w:right="600"/>
        <w:jc w:val="both"/>
        <w:rPr>
          <w:rFonts w:ascii="Open Sans" w:eastAsia="Open Sans" w:hAnsi="Open Sans" w:cs="Open Sans"/>
          <w:sz w:val="23"/>
          <w:szCs w:val="23"/>
          <w:lang w:val="en-US"/>
        </w:rPr>
      </w:pPr>
      <w:r w:rsidRPr="00417B45">
        <w:rPr>
          <w:rFonts w:ascii="Open Sans" w:eastAsia="Open Sans" w:hAnsi="Open Sans" w:cs="Open Sans"/>
          <w:b/>
          <w:sz w:val="23"/>
          <w:szCs w:val="23"/>
          <w:lang w:val="en-US"/>
        </w:rPr>
        <w:lastRenderedPageBreak/>
        <w:t>ITL Warranty</w:t>
      </w:r>
      <w:r w:rsidRPr="00417B45">
        <w:rPr>
          <w:rFonts w:ascii="Open Sans" w:eastAsia="Open Sans" w:hAnsi="Open Sans" w:cs="Open Sans"/>
          <w:b/>
          <w:sz w:val="23"/>
          <w:szCs w:val="23"/>
          <w:lang w:val="en-US"/>
        </w:rPr>
        <w:tab/>
      </w:r>
      <w:r w:rsidRPr="00417B45">
        <w:rPr>
          <w:rFonts w:ascii="Open Sans" w:eastAsia="Open Sans" w:hAnsi="Open Sans" w:cs="Open Sans"/>
          <w:b/>
          <w:sz w:val="23"/>
          <w:szCs w:val="23"/>
          <w:lang w:val="en-US"/>
        </w:rPr>
        <w:tab/>
      </w:r>
      <w:r w:rsidRPr="00417B45">
        <w:rPr>
          <w:rFonts w:ascii="Open Sans" w:eastAsia="Open Sans" w:hAnsi="Open Sans" w:cs="Open Sans"/>
          <w:sz w:val="23"/>
          <w:szCs w:val="23"/>
          <w:lang w:val="en-US"/>
        </w:rPr>
        <w:t>2 + 3 years</w:t>
      </w:r>
    </w:p>
    <w:p w14:paraId="767318DF" w14:textId="77777777" w:rsidR="00B61E15" w:rsidRPr="00417B45" w:rsidRDefault="00000000">
      <w:pPr>
        <w:widowControl w:val="0"/>
        <w:shd w:val="clear" w:color="auto" w:fill="FFFFFF"/>
        <w:ind w:left="2834" w:right="600" w:hanging="2834"/>
        <w:jc w:val="both"/>
        <w:rPr>
          <w:rFonts w:ascii="Open Sans" w:eastAsia="Open Sans" w:hAnsi="Open Sans" w:cs="Open Sans"/>
          <w:sz w:val="23"/>
          <w:szCs w:val="23"/>
          <w:lang w:val="en-US"/>
        </w:rPr>
      </w:pPr>
      <w:r w:rsidRPr="00417B45">
        <w:rPr>
          <w:rFonts w:ascii="Open Sans" w:eastAsia="Open Sans" w:hAnsi="Open Sans" w:cs="Open Sans"/>
          <w:b/>
          <w:sz w:val="23"/>
          <w:szCs w:val="23"/>
          <w:lang w:val="en-US"/>
        </w:rPr>
        <w:t xml:space="preserve">Case </w:t>
      </w:r>
      <w:r w:rsidRPr="00417B45">
        <w:rPr>
          <w:rFonts w:ascii="Open Sans" w:eastAsia="Open Sans" w:hAnsi="Open Sans" w:cs="Open Sans"/>
          <w:sz w:val="23"/>
          <w:szCs w:val="23"/>
          <w:lang w:val="en-US"/>
        </w:rPr>
        <w:tab/>
        <w:t>Grade 5 titanium protected by a black DLC    treatment</w:t>
      </w:r>
    </w:p>
    <w:p w14:paraId="388E1FB1" w14:textId="77777777" w:rsidR="00B61E15" w:rsidRPr="00417B45" w:rsidRDefault="00000000">
      <w:pPr>
        <w:widowControl w:val="0"/>
        <w:shd w:val="clear" w:color="auto" w:fill="FFFFFF"/>
        <w:ind w:left="2160" w:right="600" w:firstLine="720"/>
        <w:jc w:val="both"/>
        <w:rPr>
          <w:rFonts w:ascii="Open Sans" w:eastAsia="Open Sans" w:hAnsi="Open Sans" w:cs="Open Sans"/>
          <w:sz w:val="23"/>
          <w:szCs w:val="23"/>
          <w:lang w:val="en-US"/>
        </w:rPr>
      </w:pPr>
      <w:r w:rsidRPr="00417B45">
        <w:rPr>
          <w:rFonts w:ascii="Open Sans" w:eastAsia="Open Sans" w:hAnsi="Open Sans" w:cs="Open Sans"/>
          <w:sz w:val="23"/>
          <w:szCs w:val="23"/>
          <w:lang w:val="en-US"/>
        </w:rPr>
        <w:t>Dome-shaped anti-reflective sapphire crystal</w:t>
      </w:r>
      <w:r w:rsidRPr="00417B45">
        <w:rPr>
          <w:rFonts w:ascii="Open Sans" w:eastAsia="Open Sans" w:hAnsi="Open Sans" w:cs="Open Sans"/>
          <w:sz w:val="23"/>
          <w:szCs w:val="23"/>
          <w:lang w:val="en-US"/>
        </w:rPr>
        <w:tab/>
      </w:r>
    </w:p>
    <w:p w14:paraId="3F62ACBB" w14:textId="77777777" w:rsidR="00B61E15" w:rsidRPr="00417B45" w:rsidRDefault="00000000">
      <w:pPr>
        <w:ind w:left="2160" w:firstLine="720"/>
        <w:jc w:val="both"/>
        <w:rPr>
          <w:rFonts w:ascii="Open Sans" w:eastAsia="Open Sans" w:hAnsi="Open Sans" w:cs="Open Sans"/>
          <w:color w:val="222222"/>
          <w:lang w:val="en-US"/>
        </w:rPr>
      </w:pPr>
      <w:r w:rsidRPr="00417B45">
        <w:rPr>
          <w:rFonts w:ascii="Open Sans" w:eastAsia="Open Sans" w:hAnsi="Open Sans" w:cs="Open Sans"/>
          <w:lang w:val="en-US"/>
        </w:rPr>
        <w:t xml:space="preserve">Push button “Time Set” </w:t>
      </w:r>
      <w:r w:rsidRPr="00417B45">
        <w:rPr>
          <w:rFonts w:ascii="Open Sans" w:eastAsia="Open Sans" w:hAnsi="Open Sans" w:cs="Open Sans"/>
          <w:color w:val="222222"/>
          <w:lang w:val="en-US"/>
        </w:rPr>
        <w:t>engraved and filled with red lacquer</w:t>
      </w:r>
    </w:p>
    <w:p w14:paraId="47895D32" w14:textId="77777777" w:rsidR="00B61E15" w:rsidRPr="00417B45" w:rsidRDefault="00000000">
      <w:pPr>
        <w:jc w:val="both"/>
        <w:rPr>
          <w:rFonts w:ascii="Open Sans" w:eastAsia="Open Sans" w:hAnsi="Open Sans" w:cs="Open Sans"/>
          <w:lang w:val="en-US"/>
        </w:rPr>
      </w:pPr>
      <w:r w:rsidRPr="00417B45">
        <w:rPr>
          <w:rFonts w:ascii="Open Sans" w:eastAsia="Open Sans" w:hAnsi="Open Sans" w:cs="Open Sans"/>
          <w:b/>
          <w:lang w:val="en-US"/>
        </w:rPr>
        <w:t xml:space="preserve">Diameter              </w:t>
      </w:r>
      <w:r w:rsidRPr="00417B45">
        <w:rPr>
          <w:rFonts w:ascii="Open Sans" w:eastAsia="Open Sans" w:hAnsi="Open Sans" w:cs="Open Sans"/>
          <w:b/>
          <w:lang w:val="en-US"/>
        </w:rPr>
        <w:tab/>
      </w:r>
      <w:r w:rsidRPr="00417B45">
        <w:rPr>
          <w:rFonts w:ascii="Open Sans" w:eastAsia="Open Sans" w:hAnsi="Open Sans" w:cs="Open Sans"/>
          <w:lang w:val="en-US"/>
        </w:rPr>
        <w:t xml:space="preserve">      </w:t>
      </w:r>
      <w:r w:rsidRPr="00417B45">
        <w:rPr>
          <w:rFonts w:ascii="Open Sans" w:eastAsia="Open Sans" w:hAnsi="Open Sans" w:cs="Open Sans"/>
          <w:lang w:val="en-US"/>
        </w:rPr>
        <w:tab/>
        <w:t>45mm</w:t>
      </w:r>
    </w:p>
    <w:p w14:paraId="7BC92A24" w14:textId="77777777" w:rsidR="00B61E15" w:rsidRPr="00417B45" w:rsidRDefault="00000000">
      <w:pPr>
        <w:jc w:val="both"/>
        <w:rPr>
          <w:rFonts w:ascii="Open Sans" w:eastAsia="Open Sans" w:hAnsi="Open Sans" w:cs="Open Sans"/>
          <w:lang w:val="en-US"/>
        </w:rPr>
      </w:pPr>
      <w:r w:rsidRPr="00417B45">
        <w:rPr>
          <w:rFonts w:ascii="Open Sans" w:eastAsia="Open Sans" w:hAnsi="Open Sans" w:cs="Open Sans"/>
          <w:b/>
          <w:highlight w:val="white"/>
          <w:lang w:val="en-US"/>
        </w:rPr>
        <w:t>Thickness</w:t>
      </w:r>
      <w:r w:rsidRPr="00417B45">
        <w:rPr>
          <w:rFonts w:ascii="Open Sans" w:eastAsia="Open Sans" w:hAnsi="Open Sans" w:cs="Open Sans"/>
          <w:b/>
          <w:lang w:val="en-US"/>
        </w:rPr>
        <w:t xml:space="preserve">                         </w:t>
      </w:r>
      <w:r w:rsidRPr="00417B45">
        <w:rPr>
          <w:rFonts w:ascii="Open Sans" w:eastAsia="Open Sans" w:hAnsi="Open Sans" w:cs="Open Sans"/>
          <w:b/>
          <w:lang w:val="en-US"/>
        </w:rPr>
        <w:tab/>
      </w:r>
      <w:r w:rsidRPr="00417B45">
        <w:rPr>
          <w:rFonts w:ascii="Open Sans" w:eastAsia="Open Sans" w:hAnsi="Open Sans" w:cs="Open Sans"/>
          <w:lang w:val="en-US"/>
        </w:rPr>
        <w:t>20mm</w:t>
      </w:r>
    </w:p>
    <w:p w14:paraId="6F62A541" w14:textId="77777777" w:rsidR="00B61E15" w:rsidRPr="00417B45" w:rsidRDefault="00000000">
      <w:pPr>
        <w:jc w:val="both"/>
        <w:rPr>
          <w:rFonts w:ascii="Open Sans" w:eastAsia="Open Sans" w:hAnsi="Open Sans" w:cs="Open Sans"/>
          <w:b/>
          <w:highlight w:val="white"/>
          <w:lang w:val="en-US"/>
        </w:rPr>
      </w:pPr>
      <w:r w:rsidRPr="00417B45">
        <w:rPr>
          <w:rFonts w:ascii="Open Sans" w:eastAsia="Open Sans" w:hAnsi="Open Sans" w:cs="Open Sans"/>
          <w:b/>
          <w:highlight w:val="white"/>
          <w:lang w:val="en-US"/>
        </w:rPr>
        <w:t xml:space="preserve">Thickness without crystal </w:t>
      </w:r>
      <w:r w:rsidRPr="00417B45">
        <w:rPr>
          <w:rFonts w:ascii="Open Sans" w:eastAsia="Open Sans" w:hAnsi="Open Sans" w:cs="Open Sans"/>
          <w:lang w:val="en-US"/>
        </w:rPr>
        <w:t>12.5mm</w:t>
      </w:r>
    </w:p>
    <w:p w14:paraId="366AAA52" w14:textId="77777777" w:rsidR="00B61E15" w:rsidRPr="00417B45" w:rsidRDefault="00000000">
      <w:pPr>
        <w:jc w:val="both"/>
        <w:rPr>
          <w:rFonts w:ascii="Open Sans" w:eastAsia="Open Sans" w:hAnsi="Open Sans" w:cs="Open Sans"/>
          <w:lang w:val="en-US"/>
        </w:rPr>
      </w:pPr>
      <w:r w:rsidRPr="00417B45">
        <w:rPr>
          <w:rFonts w:ascii="Open Sans" w:eastAsia="Open Sans" w:hAnsi="Open Sans" w:cs="Open Sans"/>
          <w:b/>
          <w:highlight w:val="white"/>
          <w:lang w:val="en-US"/>
        </w:rPr>
        <w:t>Water Resistance</w:t>
      </w:r>
      <w:r w:rsidRPr="00417B45">
        <w:rPr>
          <w:rFonts w:ascii="Open Sans" w:eastAsia="Open Sans" w:hAnsi="Open Sans" w:cs="Open Sans"/>
          <w:b/>
          <w:lang w:val="en-US"/>
        </w:rPr>
        <w:tab/>
      </w:r>
      <w:r w:rsidRPr="00417B45">
        <w:rPr>
          <w:rFonts w:ascii="Open Sans" w:eastAsia="Open Sans" w:hAnsi="Open Sans" w:cs="Open Sans"/>
          <w:lang w:val="en-US"/>
        </w:rPr>
        <w:t xml:space="preserve">        </w:t>
      </w:r>
      <w:r w:rsidRPr="00417B45">
        <w:rPr>
          <w:rFonts w:ascii="Open Sans" w:eastAsia="Open Sans" w:hAnsi="Open Sans" w:cs="Open Sans"/>
          <w:lang w:val="en-US"/>
        </w:rPr>
        <w:tab/>
        <w:t>30m or 3ATM</w:t>
      </w:r>
    </w:p>
    <w:p w14:paraId="3514E16F" w14:textId="77777777" w:rsidR="00B61E15" w:rsidRPr="00417B45" w:rsidRDefault="00000000">
      <w:pPr>
        <w:jc w:val="both"/>
        <w:rPr>
          <w:rFonts w:ascii="Open Sans" w:eastAsia="Open Sans" w:hAnsi="Open Sans" w:cs="Open Sans"/>
          <w:lang w:val="en-US"/>
        </w:rPr>
      </w:pPr>
      <w:r w:rsidRPr="00417B45">
        <w:rPr>
          <w:rFonts w:ascii="Open Sans" w:eastAsia="Open Sans" w:hAnsi="Open Sans" w:cs="Open Sans"/>
          <w:b/>
          <w:lang w:val="en-US"/>
        </w:rPr>
        <w:t xml:space="preserve">Case back             </w:t>
      </w:r>
      <w:r w:rsidRPr="00417B45">
        <w:rPr>
          <w:rFonts w:ascii="Open Sans" w:eastAsia="Open Sans" w:hAnsi="Open Sans" w:cs="Open Sans"/>
          <w:b/>
          <w:lang w:val="en-US"/>
        </w:rPr>
        <w:tab/>
        <w:t xml:space="preserve">       </w:t>
      </w:r>
      <w:r w:rsidRPr="00417B45">
        <w:rPr>
          <w:rFonts w:ascii="Open Sans" w:eastAsia="Open Sans" w:hAnsi="Open Sans" w:cs="Open Sans"/>
          <w:b/>
          <w:lang w:val="en-US"/>
        </w:rPr>
        <w:tab/>
      </w:r>
      <w:r w:rsidRPr="00417B45">
        <w:rPr>
          <w:rFonts w:ascii="Open Sans" w:eastAsia="Open Sans" w:hAnsi="Open Sans" w:cs="Open Sans"/>
          <w:lang w:val="en-US"/>
        </w:rPr>
        <w:t>Grade 5 titanium</w:t>
      </w:r>
    </w:p>
    <w:p w14:paraId="7D192A66" w14:textId="77777777" w:rsidR="00B61E15" w:rsidRPr="00417B45" w:rsidRDefault="00000000">
      <w:pPr>
        <w:ind w:left="2840"/>
        <w:jc w:val="both"/>
        <w:rPr>
          <w:rFonts w:ascii="Open Sans" w:eastAsia="Open Sans" w:hAnsi="Open Sans" w:cs="Open Sans"/>
          <w:b/>
          <w:lang w:val="en-US"/>
        </w:rPr>
      </w:pPr>
      <w:r w:rsidRPr="00417B45">
        <w:rPr>
          <w:rFonts w:ascii="Open Sans" w:eastAsia="Open Sans" w:hAnsi="Open Sans" w:cs="Open Sans"/>
          <w:highlight w:val="white"/>
          <w:lang w:val="en-US"/>
        </w:rPr>
        <w:t>4 anti-reflective sapphire crystals</w:t>
      </w:r>
    </w:p>
    <w:p w14:paraId="497C8B68" w14:textId="77777777" w:rsidR="00B61E15" w:rsidRPr="00417B45" w:rsidRDefault="00B61E15">
      <w:pPr>
        <w:jc w:val="both"/>
        <w:rPr>
          <w:rFonts w:ascii="Open Sans" w:eastAsia="Open Sans" w:hAnsi="Open Sans" w:cs="Open Sans"/>
          <w:b/>
          <w:lang w:val="en-US"/>
        </w:rPr>
      </w:pPr>
    </w:p>
    <w:p w14:paraId="49FCF477" w14:textId="77777777" w:rsidR="00B61E15" w:rsidRPr="00417B45" w:rsidRDefault="00000000">
      <w:pPr>
        <w:jc w:val="both"/>
        <w:rPr>
          <w:rFonts w:ascii="Open Sans" w:eastAsia="Open Sans" w:hAnsi="Open Sans" w:cs="Open Sans"/>
          <w:b/>
          <w:lang w:val="en-US"/>
        </w:rPr>
      </w:pPr>
      <w:r w:rsidRPr="00417B45">
        <w:rPr>
          <w:rFonts w:ascii="Open Sans" w:eastAsia="Open Sans" w:hAnsi="Open Sans" w:cs="Open Sans"/>
          <w:b/>
          <w:lang w:val="en-US"/>
        </w:rPr>
        <w:t>Caliber</w:t>
      </w:r>
      <w:r w:rsidRPr="00417B45">
        <w:rPr>
          <w:rFonts w:ascii="Open Sans" w:eastAsia="Open Sans" w:hAnsi="Open Sans" w:cs="Open Sans"/>
          <w:lang w:val="en-US"/>
        </w:rPr>
        <w:t xml:space="preserve">                       </w:t>
      </w:r>
      <w:r w:rsidRPr="00417B45">
        <w:rPr>
          <w:rFonts w:ascii="Open Sans" w:eastAsia="Open Sans" w:hAnsi="Open Sans" w:cs="Open Sans"/>
          <w:lang w:val="en-US"/>
        </w:rPr>
        <w:tab/>
        <w:t xml:space="preserve">     </w:t>
      </w:r>
      <w:r w:rsidRPr="00417B45">
        <w:rPr>
          <w:rFonts w:ascii="Open Sans" w:eastAsia="Open Sans" w:hAnsi="Open Sans" w:cs="Open Sans"/>
          <w:lang w:val="en-US"/>
        </w:rPr>
        <w:tab/>
        <w:t>KS 7’001</w:t>
      </w:r>
    </w:p>
    <w:p w14:paraId="083B515A" w14:textId="77777777" w:rsidR="00B61E15" w:rsidRPr="00417B45" w:rsidRDefault="00000000">
      <w:pPr>
        <w:jc w:val="both"/>
        <w:rPr>
          <w:rFonts w:ascii="Open Sans" w:eastAsia="Open Sans" w:hAnsi="Open Sans" w:cs="Open Sans"/>
          <w:lang w:val="en-US"/>
        </w:rPr>
      </w:pPr>
      <w:r w:rsidRPr="00417B45">
        <w:rPr>
          <w:rFonts w:ascii="Open Sans" w:eastAsia="Open Sans" w:hAnsi="Open Sans" w:cs="Open Sans"/>
          <w:b/>
          <w:lang w:val="en-US"/>
        </w:rPr>
        <w:t>Functions</w:t>
      </w:r>
      <w:r w:rsidRPr="00417B45">
        <w:rPr>
          <w:rFonts w:ascii="Open Sans" w:eastAsia="Open Sans" w:hAnsi="Open Sans" w:cs="Open Sans"/>
          <w:lang w:val="en-US"/>
        </w:rPr>
        <w:t xml:space="preserve">                  </w:t>
      </w:r>
      <w:r w:rsidRPr="00417B45">
        <w:rPr>
          <w:rFonts w:ascii="Open Sans" w:eastAsia="Open Sans" w:hAnsi="Open Sans" w:cs="Open Sans"/>
          <w:lang w:val="en-US"/>
        </w:rPr>
        <w:tab/>
        <w:t xml:space="preserve">    </w:t>
      </w:r>
      <w:r w:rsidRPr="00417B45">
        <w:rPr>
          <w:rFonts w:ascii="Open Sans" w:eastAsia="Open Sans" w:hAnsi="Open Sans" w:cs="Open Sans"/>
          <w:lang w:val="en-US"/>
        </w:rPr>
        <w:tab/>
        <w:t>Manual winding, central tourbillon</w:t>
      </w:r>
    </w:p>
    <w:p w14:paraId="66AC8E2F" w14:textId="77777777" w:rsidR="00B61E15" w:rsidRPr="00417B45" w:rsidRDefault="00000000">
      <w:pPr>
        <w:jc w:val="both"/>
        <w:rPr>
          <w:rFonts w:ascii="Open Sans" w:eastAsia="Open Sans" w:hAnsi="Open Sans" w:cs="Open Sans"/>
          <w:lang w:val="en-US"/>
        </w:rPr>
      </w:pPr>
      <w:r w:rsidRPr="00417B45">
        <w:rPr>
          <w:rFonts w:ascii="Open Sans" w:eastAsia="Open Sans" w:hAnsi="Open Sans" w:cs="Open Sans"/>
          <w:b/>
          <w:lang w:val="en-US"/>
        </w:rPr>
        <w:t>Frequency</w:t>
      </w:r>
      <w:r w:rsidRPr="00417B45">
        <w:rPr>
          <w:rFonts w:ascii="Open Sans" w:eastAsia="Open Sans" w:hAnsi="Open Sans" w:cs="Open Sans"/>
          <w:lang w:val="en-US"/>
        </w:rPr>
        <w:t xml:space="preserve">                 </w:t>
      </w:r>
      <w:r w:rsidRPr="00417B45">
        <w:rPr>
          <w:rFonts w:ascii="Open Sans" w:eastAsia="Open Sans" w:hAnsi="Open Sans" w:cs="Open Sans"/>
          <w:lang w:val="en-US"/>
        </w:rPr>
        <w:tab/>
        <w:t xml:space="preserve">    </w:t>
      </w:r>
      <w:r w:rsidRPr="00417B45">
        <w:rPr>
          <w:rFonts w:ascii="Open Sans" w:eastAsia="Open Sans" w:hAnsi="Open Sans" w:cs="Open Sans"/>
          <w:lang w:val="en-US"/>
        </w:rPr>
        <w:tab/>
        <w:t>21’600bph / 3Hz</w:t>
      </w:r>
    </w:p>
    <w:p w14:paraId="04D78C86" w14:textId="77777777" w:rsidR="00B61E15" w:rsidRPr="00417B45" w:rsidRDefault="00B61E15">
      <w:pPr>
        <w:jc w:val="both"/>
        <w:rPr>
          <w:rFonts w:ascii="Open Sans" w:eastAsia="Open Sans" w:hAnsi="Open Sans" w:cs="Open Sans"/>
          <w:b/>
          <w:lang w:val="en-US"/>
        </w:rPr>
      </w:pPr>
    </w:p>
    <w:p w14:paraId="5C36B649" w14:textId="77777777" w:rsidR="00B61E15" w:rsidRPr="00417B45" w:rsidRDefault="00000000">
      <w:pPr>
        <w:jc w:val="both"/>
        <w:rPr>
          <w:rFonts w:ascii="Open Sans" w:eastAsia="Open Sans" w:hAnsi="Open Sans" w:cs="Open Sans"/>
          <w:lang w:val="en-US"/>
        </w:rPr>
      </w:pPr>
      <w:r w:rsidRPr="00417B45">
        <w:rPr>
          <w:rFonts w:ascii="Open Sans" w:eastAsia="Open Sans" w:hAnsi="Open Sans" w:cs="Open Sans"/>
          <w:b/>
          <w:lang w:val="en-US"/>
        </w:rPr>
        <w:t xml:space="preserve">Jewels                    </w:t>
      </w:r>
      <w:r w:rsidRPr="00417B45">
        <w:rPr>
          <w:rFonts w:ascii="Open Sans" w:eastAsia="Open Sans" w:hAnsi="Open Sans" w:cs="Open Sans"/>
          <w:b/>
          <w:lang w:val="en-US"/>
        </w:rPr>
        <w:tab/>
      </w:r>
      <w:r w:rsidRPr="00417B45">
        <w:rPr>
          <w:rFonts w:ascii="Open Sans" w:eastAsia="Open Sans" w:hAnsi="Open Sans" w:cs="Open Sans"/>
          <w:lang w:val="en-US"/>
        </w:rPr>
        <w:t xml:space="preserve">        </w:t>
      </w:r>
      <w:r w:rsidRPr="00417B45">
        <w:rPr>
          <w:rFonts w:ascii="Open Sans" w:eastAsia="Open Sans" w:hAnsi="Open Sans" w:cs="Open Sans"/>
          <w:lang w:val="en-US"/>
        </w:rPr>
        <w:tab/>
        <w:t>27</w:t>
      </w:r>
    </w:p>
    <w:p w14:paraId="39FC04E8" w14:textId="77777777" w:rsidR="00B61E15" w:rsidRPr="00417B45" w:rsidRDefault="00000000">
      <w:pPr>
        <w:jc w:val="both"/>
        <w:rPr>
          <w:rFonts w:ascii="Open Sans" w:eastAsia="Open Sans" w:hAnsi="Open Sans" w:cs="Open Sans"/>
          <w:b/>
          <w:lang w:val="en-US"/>
        </w:rPr>
      </w:pPr>
      <w:r w:rsidRPr="00417B45">
        <w:rPr>
          <w:rFonts w:ascii="Open Sans" w:eastAsia="Open Sans" w:hAnsi="Open Sans" w:cs="Open Sans"/>
          <w:b/>
          <w:lang w:val="en-US"/>
        </w:rPr>
        <w:t xml:space="preserve">Movement parts </w:t>
      </w:r>
      <w:r w:rsidRPr="00417B45">
        <w:rPr>
          <w:rFonts w:ascii="Open Sans" w:eastAsia="Open Sans" w:hAnsi="Open Sans" w:cs="Open Sans"/>
          <w:b/>
          <w:lang w:val="en-US"/>
        </w:rPr>
        <w:tab/>
      </w:r>
      <w:r w:rsidRPr="00417B45">
        <w:rPr>
          <w:rFonts w:ascii="Open Sans" w:eastAsia="Open Sans" w:hAnsi="Open Sans" w:cs="Open Sans"/>
          <w:lang w:val="en-US"/>
        </w:rPr>
        <w:t xml:space="preserve">       </w:t>
      </w:r>
      <w:r w:rsidRPr="00417B45">
        <w:rPr>
          <w:rFonts w:ascii="Open Sans" w:eastAsia="Open Sans" w:hAnsi="Open Sans" w:cs="Open Sans"/>
          <w:lang w:val="en-US"/>
        </w:rPr>
        <w:tab/>
        <w:t>205</w:t>
      </w:r>
    </w:p>
    <w:p w14:paraId="145511D3" w14:textId="77777777" w:rsidR="00B61E15" w:rsidRPr="00417B45" w:rsidRDefault="00000000">
      <w:pPr>
        <w:jc w:val="both"/>
        <w:rPr>
          <w:rFonts w:ascii="Open Sans" w:eastAsia="Open Sans" w:hAnsi="Open Sans" w:cs="Open Sans"/>
          <w:lang w:val="en-US"/>
        </w:rPr>
      </w:pPr>
      <w:r w:rsidRPr="00417B45">
        <w:rPr>
          <w:rFonts w:ascii="Open Sans" w:eastAsia="Open Sans" w:hAnsi="Open Sans" w:cs="Open Sans"/>
          <w:b/>
          <w:lang w:val="en-US"/>
        </w:rPr>
        <w:t>Power Reserve</w:t>
      </w:r>
      <w:r w:rsidRPr="00417B45">
        <w:rPr>
          <w:rFonts w:ascii="Open Sans" w:eastAsia="Open Sans" w:hAnsi="Open Sans" w:cs="Open Sans"/>
          <w:lang w:val="en-US"/>
        </w:rPr>
        <w:t xml:space="preserve">    </w:t>
      </w:r>
      <w:r w:rsidRPr="00417B45">
        <w:rPr>
          <w:rFonts w:ascii="Open Sans" w:eastAsia="Open Sans" w:hAnsi="Open Sans" w:cs="Open Sans"/>
          <w:lang w:val="en-US"/>
        </w:rPr>
        <w:tab/>
        <w:t xml:space="preserve">    </w:t>
      </w:r>
      <w:r w:rsidRPr="00417B45">
        <w:rPr>
          <w:rFonts w:ascii="Open Sans" w:eastAsia="Open Sans" w:hAnsi="Open Sans" w:cs="Open Sans"/>
          <w:lang w:val="en-US"/>
        </w:rPr>
        <w:tab/>
        <w:t>5 days</w:t>
      </w:r>
    </w:p>
    <w:p w14:paraId="1E998174" w14:textId="77777777" w:rsidR="00B61E15" w:rsidRPr="00417B45" w:rsidRDefault="00B61E15">
      <w:pPr>
        <w:jc w:val="both"/>
        <w:rPr>
          <w:rFonts w:ascii="Open Sans" w:eastAsia="Open Sans" w:hAnsi="Open Sans" w:cs="Open Sans"/>
          <w:b/>
          <w:lang w:val="en-US"/>
        </w:rPr>
      </w:pPr>
    </w:p>
    <w:p w14:paraId="020802A8" w14:textId="77777777" w:rsidR="00B61E15" w:rsidRPr="00417B45" w:rsidRDefault="00000000">
      <w:pPr>
        <w:jc w:val="both"/>
        <w:rPr>
          <w:rFonts w:ascii="Open Sans" w:eastAsia="Open Sans" w:hAnsi="Open Sans" w:cs="Open Sans"/>
          <w:b/>
          <w:lang w:val="en-US"/>
        </w:rPr>
      </w:pPr>
      <w:r w:rsidRPr="00417B45">
        <w:rPr>
          <w:rFonts w:ascii="Open Sans" w:eastAsia="Open Sans" w:hAnsi="Open Sans" w:cs="Open Sans"/>
          <w:b/>
          <w:lang w:val="en-US"/>
        </w:rPr>
        <w:t>Interchangeable Straps</w:t>
      </w:r>
    </w:p>
    <w:p w14:paraId="085A8D66" w14:textId="77777777" w:rsidR="00B61E15" w:rsidRPr="00417B45" w:rsidRDefault="00000000">
      <w:pPr>
        <w:widowControl w:val="0"/>
        <w:shd w:val="clear" w:color="auto" w:fill="FFFFFF"/>
        <w:ind w:right="600"/>
        <w:jc w:val="both"/>
        <w:rPr>
          <w:rFonts w:ascii="Open Sans" w:eastAsia="Open Sans" w:hAnsi="Open Sans" w:cs="Open Sans"/>
          <w:sz w:val="23"/>
          <w:szCs w:val="23"/>
          <w:lang w:val="en-US"/>
        </w:rPr>
      </w:pPr>
      <w:r w:rsidRPr="00417B45">
        <w:rPr>
          <w:rFonts w:ascii="Open Sans" w:eastAsia="Open Sans" w:hAnsi="Open Sans" w:cs="Open Sans"/>
          <w:sz w:val="23"/>
          <w:szCs w:val="23"/>
          <w:lang w:val="en-US"/>
        </w:rPr>
        <w:t>1. Black calf leather strap embossed with the pattern of Batman’s armor, black stitching</w:t>
      </w:r>
    </w:p>
    <w:p w14:paraId="14EF3589" w14:textId="77777777" w:rsidR="00B61E15" w:rsidRPr="00417B45" w:rsidRDefault="00000000">
      <w:pPr>
        <w:widowControl w:val="0"/>
        <w:shd w:val="clear" w:color="auto" w:fill="FFFFFF"/>
        <w:ind w:right="600"/>
        <w:jc w:val="both"/>
        <w:rPr>
          <w:rFonts w:ascii="Open Sans" w:eastAsia="Open Sans" w:hAnsi="Open Sans" w:cs="Open Sans"/>
          <w:sz w:val="23"/>
          <w:szCs w:val="23"/>
          <w:lang w:val="en-US"/>
        </w:rPr>
      </w:pPr>
      <w:r w:rsidRPr="00417B45">
        <w:rPr>
          <w:rFonts w:ascii="Open Sans" w:eastAsia="Open Sans" w:hAnsi="Open Sans" w:cs="Open Sans"/>
          <w:sz w:val="23"/>
          <w:szCs w:val="23"/>
          <w:lang w:val="en-US"/>
        </w:rPr>
        <w:t>2. Black rubber strap, black stitching</w:t>
      </w:r>
    </w:p>
    <w:p w14:paraId="37E58B13" w14:textId="77777777" w:rsidR="00B61E15" w:rsidRPr="00417B45" w:rsidRDefault="00000000">
      <w:pPr>
        <w:widowControl w:val="0"/>
        <w:shd w:val="clear" w:color="auto" w:fill="FFFFFF"/>
        <w:ind w:right="600"/>
        <w:jc w:val="both"/>
        <w:rPr>
          <w:rFonts w:ascii="Open Sans" w:eastAsia="Open Sans" w:hAnsi="Open Sans" w:cs="Open Sans"/>
          <w:sz w:val="23"/>
          <w:szCs w:val="23"/>
          <w:lang w:val="en-US"/>
        </w:rPr>
      </w:pPr>
      <w:r w:rsidRPr="00417B45">
        <w:rPr>
          <w:rFonts w:ascii="Open Sans" w:eastAsia="Open Sans" w:hAnsi="Open Sans" w:cs="Open Sans"/>
          <w:sz w:val="23"/>
          <w:szCs w:val="23"/>
          <w:lang w:val="en-US"/>
        </w:rPr>
        <w:t>3. Red rubber strap, red stitching</w:t>
      </w:r>
    </w:p>
    <w:p w14:paraId="7C1518F9" w14:textId="77777777" w:rsidR="00B61E15" w:rsidRPr="00417B45" w:rsidRDefault="00000000">
      <w:pPr>
        <w:widowControl w:val="0"/>
        <w:shd w:val="clear" w:color="auto" w:fill="FFFFFF"/>
        <w:ind w:right="600"/>
        <w:jc w:val="both"/>
        <w:rPr>
          <w:rFonts w:ascii="Open Sans" w:eastAsia="Open Sans" w:hAnsi="Open Sans" w:cs="Open Sans"/>
          <w:sz w:val="23"/>
          <w:szCs w:val="23"/>
          <w:lang w:val="en-US"/>
        </w:rPr>
      </w:pPr>
      <w:r w:rsidRPr="00417B45">
        <w:rPr>
          <w:rFonts w:ascii="Open Sans" w:eastAsia="Open Sans" w:hAnsi="Open Sans" w:cs="Open Sans"/>
          <w:sz w:val="23"/>
          <w:szCs w:val="23"/>
          <w:lang w:val="en-US"/>
        </w:rPr>
        <w:t>All straps are reinforced with a black rubber inlay for optimal durability and comfort</w:t>
      </w:r>
    </w:p>
    <w:p w14:paraId="506C1279" w14:textId="77777777" w:rsidR="00B61E15" w:rsidRPr="00417B45" w:rsidRDefault="00000000">
      <w:pPr>
        <w:widowControl w:val="0"/>
        <w:shd w:val="clear" w:color="auto" w:fill="FFFFFF"/>
        <w:ind w:right="600"/>
        <w:jc w:val="both"/>
        <w:rPr>
          <w:rFonts w:ascii="Open Sans" w:eastAsia="Open Sans" w:hAnsi="Open Sans" w:cs="Open Sans"/>
          <w:sz w:val="23"/>
          <w:szCs w:val="23"/>
          <w:lang w:val="en-US"/>
        </w:rPr>
      </w:pPr>
      <w:r w:rsidRPr="00417B45">
        <w:rPr>
          <w:rFonts w:ascii="Open Sans" w:eastAsia="Open Sans" w:hAnsi="Open Sans" w:cs="Open Sans"/>
          <w:highlight w:val="white"/>
          <w:lang w:val="en-US"/>
        </w:rPr>
        <w:t xml:space="preserve">Black DLC grade 5 titanium </w:t>
      </w:r>
      <w:proofErr w:type="gramStart"/>
      <w:r w:rsidRPr="00417B45">
        <w:rPr>
          <w:rFonts w:ascii="Open Sans" w:eastAsia="Open Sans" w:hAnsi="Open Sans" w:cs="Open Sans"/>
          <w:highlight w:val="white"/>
          <w:lang w:val="en-US"/>
        </w:rPr>
        <w:t>clasp</w:t>
      </w:r>
      <w:proofErr w:type="gramEnd"/>
    </w:p>
    <w:p w14:paraId="5D0D9C46" w14:textId="77777777" w:rsidR="00B61E15" w:rsidRPr="00417B45" w:rsidRDefault="00B61E15">
      <w:pPr>
        <w:widowControl w:val="0"/>
        <w:shd w:val="clear" w:color="auto" w:fill="FFFFFF"/>
        <w:ind w:right="600"/>
        <w:jc w:val="both"/>
        <w:rPr>
          <w:rFonts w:ascii="Open Sans" w:eastAsia="Open Sans" w:hAnsi="Open Sans" w:cs="Open Sans"/>
          <w:sz w:val="23"/>
          <w:szCs w:val="23"/>
          <w:lang w:val="en-US"/>
        </w:rPr>
      </w:pPr>
    </w:p>
    <w:p w14:paraId="6E310DFB" w14:textId="77777777" w:rsidR="00B61E15" w:rsidRPr="00417B45" w:rsidRDefault="00000000">
      <w:pPr>
        <w:widowControl w:val="0"/>
        <w:shd w:val="clear" w:color="auto" w:fill="FFFFFF"/>
        <w:ind w:right="600"/>
        <w:jc w:val="both"/>
        <w:rPr>
          <w:rFonts w:ascii="Open Sans" w:eastAsia="Open Sans" w:hAnsi="Open Sans" w:cs="Open Sans"/>
          <w:b/>
          <w:sz w:val="24"/>
          <w:szCs w:val="24"/>
          <w:lang w:val="en-US"/>
        </w:rPr>
      </w:pPr>
      <w:r w:rsidRPr="00417B45">
        <w:rPr>
          <w:rFonts w:ascii="Open Sans" w:eastAsia="Open Sans" w:hAnsi="Open Sans" w:cs="Open Sans"/>
          <w:b/>
          <w:sz w:val="24"/>
          <w:szCs w:val="24"/>
          <w:lang w:val="en-US"/>
        </w:rPr>
        <w:t>THE BAT-SIGNAL</w:t>
      </w:r>
    </w:p>
    <w:p w14:paraId="6AF24D3E" w14:textId="77777777" w:rsidR="00B61E15" w:rsidRPr="00417B45" w:rsidRDefault="00000000">
      <w:pPr>
        <w:widowControl w:val="0"/>
        <w:shd w:val="clear" w:color="auto" w:fill="FFFFFF"/>
        <w:jc w:val="both"/>
        <w:rPr>
          <w:rFonts w:ascii="Open Sans" w:eastAsia="Open Sans" w:hAnsi="Open Sans" w:cs="Open Sans"/>
          <w:color w:val="222222"/>
          <w:highlight w:val="white"/>
          <w:lang w:val="en-US"/>
        </w:rPr>
      </w:pPr>
      <w:r w:rsidRPr="00417B45">
        <w:rPr>
          <w:rFonts w:ascii="Open Sans" w:eastAsia="Open Sans" w:hAnsi="Open Sans" w:cs="Open Sans"/>
          <w:b/>
          <w:color w:val="222222"/>
          <w:highlight w:val="white"/>
          <w:lang w:val="en-US"/>
        </w:rPr>
        <w:t xml:space="preserve">Height     </w:t>
      </w:r>
      <w:r w:rsidRPr="00417B45">
        <w:rPr>
          <w:rFonts w:ascii="Open Sans" w:eastAsia="Open Sans" w:hAnsi="Open Sans" w:cs="Open Sans"/>
          <w:b/>
          <w:color w:val="222222"/>
          <w:highlight w:val="white"/>
          <w:lang w:val="en-US"/>
        </w:rPr>
        <w:tab/>
        <w:t xml:space="preserve">       </w:t>
      </w:r>
      <w:r w:rsidRPr="00417B45">
        <w:rPr>
          <w:rFonts w:ascii="Open Sans" w:eastAsia="Open Sans" w:hAnsi="Open Sans" w:cs="Open Sans"/>
          <w:b/>
          <w:color w:val="222222"/>
          <w:highlight w:val="white"/>
          <w:lang w:val="en-US"/>
        </w:rPr>
        <w:tab/>
        <w:t xml:space="preserve">      </w:t>
      </w:r>
      <w:r w:rsidRPr="00417B45">
        <w:rPr>
          <w:rFonts w:ascii="Open Sans" w:eastAsia="Open Sans" w:hAnsi="Open Sans" w:cs="Open Sans"/>
          <w:color w:val="222222"/>
          <w:highlight w:val="white"/>
          <w:lang w:val="en-US"/>
        </w:rPr>
        <w:t xml:space="preserve">  </w:t>
      </w:r>
      <w:r w:rsidRPr="00417B45">
        <w:rPr>
          <w:rFonts w:ascii="Open Sans" w:eastAsia="Open Sans" w:hAnsi="Open Sans" w:cs="Open Sans"/>
          <w:color w:val="222222"/>
          <w:highlight w:val="white"/>
          <w:lang w:val="en-US"/>
        </w:rPr>
        <w:tab/>
        <w:t>325mm</w:t>
      </w:r>
    </w:p>
    <w:p w14:paraId="6C8A357D" w14:textId="77777777" w:rsidR="00B61E15" w:rsidRPr="00417B45" w:rsidRDefault="00000000">
      <w:pPr>
        <w:widowControl w:val="0"/>
        <w:shd w:val="clear" w:color="auto" w:fill="FFFFFF"/>
        <w:jc w:val="both"/>
        <w:rPr>
          <w:rFonts w:ascii="Open Sans" w:eastAsia="Open Sans" w:hAnsi="Open Sans" w:cs="Open Sans"/>
          <w:color w:val="222222"/>
          <w:highlight w:val="white"/>
          <w:lang w:val="en-US"/>
        </w:rPr>
      </w:pPr>
      <w:r w:rsidRPr="00417B45">
        <w:rPr>
          <w:rFonts w:ascii="Open Sans" w:eastAsia="Open Sans" w:hAnsi="Open Sans" w:cs="Open Sans"/>
          <w:b/>
          <w:color w:val="222222"/>
          <w:highlight w:val="white"/>
          <w:lang w:val="en-US"/>
        </w:rPr>
        <w:t xml:space="preserve">Diameter                 </w:t>
      </w:r>
      <w:r w:rsidRPr="00417B45">
        <w:rPr>
          <w:rFonts w:ascii="Open Sans" w:eastAsia="Open Sans" w:hAnsi="Open Sans" w:cs="Open Sans"/>
          <w:b/>
          <w:color w:val="222222"/>
          <w:highlight w:val="white"/>
          <w:lang w:val="en-US"/>
        </w:rPr>
        <w:tab/>
        <w:t xml:space="preserve">     </w:t>
      </w:r>
      <w:r w:rsidRPr="00417B45">
        <w:rPr>
          <w:rFonts w:ascii="Open Sans" w:eastAsia="Open Sans" w:hAnsi="Open Sans" w:cs="Open Sans"/>
          <w:b/>
          <w:color w:val="222222"/>
          <w:highlight w:val="white"/>
          <w:lang w:val="en-US"/>
        </w:rPr>
        <w:tab/>
      </w:r>
      <w:r w:rsidRPr="00417B45">
        <w:rPr>
          <w:rFonts w:ascii="Open Sans" w:eastAsia="Open Sans" w:hAnsi="Open Sans" w:cs="Open Sans"/>
          <w:color w:val="222222"/>
          <w:highlight w:val="white"/>
          <w:lang w:val="en-US"/>
        </w:rPr>
        <w:t>455mm</w:t>
      </w:r>
    </w:p>
    <w:p w14:paraId="0D32E0E4" w14:textId="77777777" w:rsidR="00B61E15" w:rsidRPr="00417B45" w:rsidRDefault="00000000">
      <w:pPr>
        <w:widowControl w:val="0"/>
        <w:shd w:val="clear" w:color="auto" w:fill="FFFFFF"/>
        <w:jc w:val="both"/>
        <w:rPr>
          <w:rFonts w:ascii="Open Sans" w:eastAsia="Open Sans" w:hAnsi="Open Sans" w:cs="Open Sans"/>
          <w:color w:val="222222"/>
          <w:highlight w:val="white"/>
          <w:lang w:val="en-US"/>
        </w:rPr>
      </w:pPr>
      <w:r w:rsidRPr="00417B45">
        <w:rPr>
          <w:rFonts w:ascii="Open Sans" w:eastAsia="Open Sans" w:hAnsi="Open Sans" w:cs="Open Sans"/>
          <w:b/>
          <w:color w:val="222222"/>
          <w:highlight w:val="white"/>
          <w:lang w:val="en-US"/>
        </w:rPr>
        <w:t>Projector diameter</w:t>
      </w:r>
      <w:r w:rsidRPr="00417B45">
        <w:rPr>
          <w:rFonts w:ascii="Open Sans" w:eastAsia="Open Sans" w:hAnsi="Open Sans" w:cs="Open Sans"/>
          <w:b/>
          <w:color w:val="222222"/>
          <w:highlight w:val="white"/>
          <w:lang w:val="en-US"/>
        </w:rPr>
        <w:tab/>
      </w:r>
      <w:r w:rsidRPr="00417B45">
        <w:rPr>
          <w:rFonts w:ascii="Open Sans" w:eastAsia="Open Sans" w:hAnsi="Open Sans" w:cs="Open Sans"/>
          <w:b/>
          <w:color w:val="222222"/>
          <w:highlight w:val="white"/>
          <w:lang w:val="en-US"/>
        </w:rPr>
        <w:tab/>
      </w:r>
      <w:r w:rsidRPr="00417B45">
        <w:rPr>
          <w:rFonts w:ascii="Open Sans" w:eastAsia="Open Sans" w:hAnsi="Open Sans" w:cs="Open Sans"/>
          <w:color w:val="222222"/>
          <w:highlight w:val="white"/>
          <w:lang w:val="en-US"/>
        </w:rPr>
        <w:t>205mm</w:t>
      </w:r>
    </w:p>
    <w:p w14:paraId="73EA54A1" w14:textId="77777777" w:rsidR="00B61E15" w:rsidRPr="00417B45" w:rsidRDefault="00000000">
      <w:pPr>
        <w:widowControl w:val="0"/>
        <w:shd w:val="clear" w:color="auto" w:fill="FFFFFF"/>
        <w:jc w:val="both"/>
        <w:rPr>
          <w:rFonts w:ascii="Open Sans" w:eastAsia="Open Sans" w:hAnsi="Open Sans" w:cs="Open Sans"/>
          <w:color w:val="222222"/>
          <w:highlight w:val="white"/>
          <w:lang w:val="en-US"/>
        </w:rPr>
      </w:pPr>
      <w:r w:rsidRPr="00417B45">
        <w:rPr>
          <w:rFonts w:ascii="Open Sans" w:eastAsia="Open Sans" w:hAnsi="Open Sans" w:cs="Open Sans"/>
          <w:b/>
          <w:color w:val="222222"/>
          <w:highlight w:val="white"/>
          <w:lang w:val="en-US"/>
        </w:rPr>
        <w:t xml:space="preserve">Weight                     </w:t>
      </w:r>
      <w:r w:rsidRPr="00417B45">
        <w:rPr>
          <w:rFonts w:ascii="Open Sans" w:eastAsia="Open Sans" w:hAnsi="Open Sans" w:cs="Open Sans"/>
          <w:b/>
          <w:color w:val="222222"/>
          <w:highlight w:val="white"/>
          <w:lang w:val="en-US"/>
        </w:rPr>
        <w:tab/>
        <w:t xml:space="preserve">        </w:t>
      </w:r>
      <w:r w:rsidRPr="00417B45">
        <w:rPr>
          <w:rFonts w:ascii="Open Sans" w:eastAsia="Open Sans" w:hAnsi="Open Sans" w:cs="Open Sans"/>
          <w:b/>
          <w:color w:val="222222"/>
          <w:highlight w:val="white"/>
          <w:lang w:val="en-US"/>
        </w:rPr>
        <w:tab/>
      </w:r>
      <w:r w:rsidRPr="00417B45">
        <w:rPr>
          <w:rFonts w:ascii="Open Sans" w:eastAsia="Open Sans" w:hAnsi="Open Sans" w:cs="Open Sans"/>
          <w:color w:val="222222"/>
          <w:highlight w:val="white"/>
          <w:lang w:val="en-US"/>
        </w:rPr>
        <w:t>12kg (24,45 pounds)</w:t>
      </w:r>
    </w:p>
    <w:p w14:paraId="7FBDA177" w14:textId="77777777" w:rsidR="00B61E15" w:rsidRPr="00417B45" w:rsidRDefault="00000000">
      <w:pPr>
        <w:widowControl w:val="0"/>
        <w:shd w:val="clear" w:color="auto" w:fill="FFFFFF"/>
        <w:jc w:val="both"/>
        <w:rPr>
          <w:rFonts w:ascii="Open Sans" w:eastAsia="Open Sans" w:hAnsi="Open Sans" w:cs="Open Sans"/>
          <w:color w:val="222222"/>
          <w:highlight w:val="white"/>
          <w:lang w:val="en-US"/>
        </w:rPr>
      </w:pPr>
      <w:proofErr w:type="gramStart"/>
      <w:r w:rsidRPr="00417B45">
        <w:rPr>
          <w:rFonts w:ascii="Open Sans" w:eastAsia="Open Sans" w:hAnsi="Open Sans" w:cs="Open Sans"/>
          <w:b/>
          <w:color w:val="222222"/>
          <w:highlight w:val="white"/>
          <w:lang w:val="en-US"/>
        </w:rPr>
        <w:t xml:space="preserve">Material  </w:t>
      </w:r>
      <w:r w:rsidRPr="00417B45">
        <w:rPr>
          <w:rFonts w:ascii="Open Sans" w:eastAsia="Open Sans" w:hAnsi="Open Sans" w:cs="Open Sans"/>
          <w:b/>
          <w:color w:val="222222"/>
          <w:highlight w:val="white"/>
          <w:lang w:val="en-US"/>
        </w:rPr>
        <w:tab/>
      </w:r>
      <w:proofErr w:type="gramEnd"/>
      <w:r w:rsidRPr="00417B45">
        <w:rPr>
          <w:rFonts w:ascii="Open Sans" w:eastAsia="Open Sans" w:hAnsi="Open Sans" w:cs="Open Sans"/>
          <w:b/>
          <w:color w:val="222222"/>
          <w:highlight w:val="white"/>
          <w:lang w:val="en-US"/>
        </w:rPr>
        <w:t xml:space="preserve">                    </w:t>
      </w:r>
      <w:r w:rsidRPr="00417B45">
        <w:rPr>
          <w:rFonts w:ascii="Open Sans" w:eastAsia="Open Sans" w:hAnsi="Open Sans" w:cs="Open Sans"/>
          <w:b/>
          <w:color w:val="222222"/>
          <w:highlight w:val="white"/>
          <w:lang w:val="en-US"/>
        </w:rPr>
        <w:tab/>
      </w:r>
      <w:r w:rsidRPr="00417B45">
        <w:rPr>
          <w:rFonts w:ascii="Open Sans" w:eastAsia="Open Sans" w:hAnsi="Open Sans" w:cs="Open Sans"/>
          <w:color w:val="222222"/>
          <w:highlight w:val="white"/>
          <w:lang w:val="en-US"/>
        </w:rPr>
        <w:t>Aluminum</w:t>
      </w:r>
    </w:p>
    <w:p w14:paraId="28E85189" w14:textId="77777777" w:rsidR="00B61E15" w:rsidRPr="00417B45" w:rsidRDefault="00000000">
      <w:pPr>
        <w:widowControl w:val="0"/>
        <w:shd w:val="clear" w:color="auto" w:fill="FFFFFF"/>
        <w:jc w:val="both"/>
        <w:rPr>
          <w:rFonts w:ascii="Open Sans" w:eastAsia="Open Sans" w:hAnsi="Open Sans" w:cs="Open Sans"/>
          <w:color w:val="222222"/>
          <w:highlight w:val="white"/>
          <w:lang w:val="en-US"/>
        </w:rPr>
      </w:pPr>
      <w:r w:rsidRPr="00417B45">
        <w:rPr>
          <w:rFonts w:ascii="Open Sans" w:eastAsia="Open Sans" w:hAnsi="Open Sans" w:cs="Open Sans"/>
          <w:b/>
          <w:color w:val="222222"/>
          <w:highlight w:val="white"/>
          <w:lang w:val="en-US"/>
        </w:rPr>
        <w:t xml:space="preserve">Power </w:t>
      </w:r>
      <w:r w:rsidRPr="00417B45">
        <w:rPr>
          <w:rFonts w:ascii="Open Sans" w:eastAsia="Open Sans" w:hAnsi="Open Sans" w:cs="Open Sans"/>
          <w:b/>
          <w:color w:val="222222"/>
          <w:highlight w:val="white"/>
          <w:lang w:val="en-US"/>
        </w:rPr>
        <w:tab/>
        <w:t xml:space="preserve">                    </w:t>
      </w:r>
      <w:r w:rsidRPr="00417B45">
        <w:rPr>
          <w:rFonts w:ascii="Open Sans" w:eastAsia="Open Sans" w:hAnsi="Open Sans" w:cs="Open Sans"/>
          <w:b/>
          <w:color w:val="222222"/>
          <w:highlight w:val="white"/>
          <w:lang w:val="en-US"/>
        </w:rPr>
        <w:tab/>
      </w:r>
      <w:r w:rsidRPr="00417B45">
        <w:rPr>
          <w:rFonts w:ascii="Open Sans" w:eastAsia="Open Sans" w:hAnsi="Open Sans" w:cs="Open Sans"/>
          <w:color w:val="222222"/>
          <w:highlight w:val="white"/>
          <w:lang w:val="en-US"/>
        </w:rPr>
        <w:t>12 – 15W</w:t>
      </w:r>
    </w:p>
    <w:p w14:paraId="738CBF9F" w14:textId="77777777" w:rsidR="00B61E15" w:rsidRDefault="00000000">
      <w:pPr>
        <w:widowControl w:val="0"/>
        <w:shd w:val="clear" w:color="auto" w:fill="FFFFFF"/>
        <w:jc w:val="both"/>
        <w:rPr>
          <w:rFonts w:ascii="Open Sans" w:eastAsia="Open Sans" w:hAnsi="Open Sans" w:cs="Open Sans"/>
          <w:b/>
          <w:color w:val="222222"/>
          <w:sz w:val="20"/>
          <w:szCs w:val="20"/>
          <w:u w:val="single"/>
        </w:rPr>
      </w:pPr>
      <w:r>
        <w:rPr>
          <w:rFonts w:ascii="Open Sans" w:eastAsia="Open Sans" w:hAnsi="Open Sans" w:cs="Open Sans"/>
          <w:b/>
          <w:color w:val="222222"/>
          <w:highlight w:val="white"/>
        </w:rPr>
        <w:t>LED</w:t>
      </w:r>
      <w:r>
        <w:rPr>
          <w:rFonts w:ascii="Open Sans" w:eastAsia="Open Sans" w:hAnsi="Open Sans" w:cs="Open Sans"/>
          <w:b/>
          <w:color w:val="222222"/>
          <w:highlight w:val="white"/>
        </w:rPr>
        <w:tab/>
        <w:t xml:space="preserve">                                </w:t>
      </w:r>
      <w:r>
        <w:rPr>
          <w:rFonts w:ascii="Open Sans" w:eastAsia="Open Sans" w:hAnsi="Open Sans" w:cs="Open Sans"/>
          <w:b/>
          <w:color w:val="222222"/>
          <w:highlight w:val="white"/>
        </w:rPr>
        <w:tab/>
      </w:r>
      <w:r>
        <w:rPr>
          <w:rFonts w:ascii="Open Sans" w:eastAsia="Open Sans" w:hAnsi="Open Sans" w:cs="Open Sans"/>
          <w:color w:val="222222"/>
          <w:highlight w:val="white"/>
        </w:rPr>
        <w:t>3000K (warm white)</w:t>
      </w:r>
    </w:p>
    <w:sectPr w:rsidR="00B61E15">
      <w:footerReference w:type="default" r:id="rId13"/>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83953" w14:textId="77777777" w:rsidR="002E1D88" w:rsidRDefault="002E1D88">
      <w:pPr>
        <w:spacing w:line="240" w:lineRule="auto"/>
      </w:pPr>
      <w:r>
        <w:separator/>
      </w:r>
    </w:p>
  </w:endnote>
  <w:endnote w:type="continuationSeparator" w:id="0">
    <w:p w14:paraId="027DAD95" w14:textId="77777777" w:rsidR="002E1D88" w:rsidRDefault="002E1D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PT Book">
    <w:panose1 w:val="020B0502020204020303"/>
    <w:charset w:val="4D"/>
    <w:family w:val="swiss"/>
    <w:notTrueType/>
    <w:pitch w:val="variable"/>
    <w:sig w:usb0="A00002FF" w:usb1="5000204B" w:usb2="00000000" w:usb3="00000000" w:csb0="00000097" w:csb1="00000000"/>
  </w:font>
  <w:font w:name="Jost">
    <w:altName w:val="Calibri"/>
    <w:panose1 w:val="020B0604020202020204"/>
    <w:charset w:val="00"/>
    <w:family w:val="auto"/>
    <w:pitch w:val="default"/>
  </w:font>
  <w:font w:name="Open Sans">
    <w:panose1 w:val="020B0606030504020204"/>
    <w:charset w:val="00"/>
    <w:family w:val="swiss"/>
    <w:pitch w:val="variable"/>
    <w:sig w:usb0="E00002EF" w:usb1="4000205B" w:usb2="00000028" w:usb3="00000000" w:csb0="0000019F" w:csb1="00000000"/>
  </w:font>
  <w:font w:name="Futura PT Demi">
    <w:panose1 w:val="020B0702020204020303"/>
    <w:charset w:val="4D"/>
    <w:family w:val="swiss"/>
    <w:notTrueType/>
    <w:pitch w:val="variable"/>
    <w:sig w:usb0="A00002FF" w:usb1="5000204B" w:usb2="00000000" w:usb3="00000000" w:csb0="00000097" w:csb1="00000000"/>
  </w:font>
  <w:font w:name="Futura PT Medium">
    <w:panose1 w:val="020B0602020204020303"/>
    <w:charset w:val="4D"/>
    <w:family w:val="swiss"/>
    <w:notTrueType/>
    <w:pitch w:val="variable"/>
    <w:sig w:usb0="A00002FF" w:usb1="5000204B" w:usb2="00000000" w:usb3="00000000" w:csb0="00000097"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FCB64" w14:textId="5803C933" w:rsidR="00B61E15" w:rsidRPr="00AB65AB" w:rsidRDefault="00AB65AB" w:rsidP="00AB65AB">
    <w:pPr>
      <w:pStyle w:val="Pieddepage"/>
      <w:jc w:val="center"/>
      <w:rPr>
        <w:rFonts w:ascii="Futura PT Book" w:hAnsi="Futura PT Book"/>
        <w:lang w:val="en-US"/>
      </w:rPr>
    </w:pPr>
    <w:proofErr w:type="spellStart"/>
    <w:r w:rsidRPr="004A188A">
      <w:rPr>
        <w:rFonts w:ascii="Futura PT Medium" w:hAnsi="Futura PT Medium"/>
        <w:color w:val="000000"/>
        <w:sz w:val="18"/>
        <w:szCs w:val="18"/>
        <w:lang w:val="en-US"/>
      </w:rPr>
      <w:t>Kross</w:t>
    </w:r>
    <w:proofErr w:type="spellEnd"/>
    <w:r w:rsidRPr="004A188A">
      <w:rPr>
        <w:rFonts w:ascii="Futura PT Medium" w:hAnsi="Futura PT Medium"/>
        <w:color w:val="000000"/>
        <w:sz w:val="18"/>
        <w:szCs w:val="18"/>
        <w:lang w:val="en-US"/>
      </w:rPr>
      <w:t xml:space="preserve"> </w:t>
    </w:r>
    <w:r w:rsidRPr="004A188A">
      <w:rPr>
        <w:rFonts w:ascii="Futura PT Medium" w:hAnsi="Futura PT Medium"/>
        <w:color w:val="111111"/>
        <w:sz w:val="18"/>
        <w:szCs w:val="18"/>
        <w:shd w:val="clear" w:color="auto" w:fill="FFFFFF"/>
        <w:lang w:val="en-US"/>
      </w:rPr>
      <w:t>Studio</w:t>
    </w:r>
    <w:r w:rsidRPr="004A188A">
      <w:rPr>
        <w:rFonts w:ascii="Futura PT Book" w:hAnsi="Futura PT Book"/>
        <w:color w:val="111111"/>
        <w:sz w:val="18"/>
        <w:szCs w:val="18"/>
        <w:shd w:val="clear" w:color="auto" w:fill="FFFFFF"/>
        <w:lang w:val="en-US"/>
      </w:rPr>
      <w:t xml:space="preserve"> | </w:t>
    </w:r>
    <w:proofErr w:type="spellStart"/>
    <w:r w:rsidRPr="004A188A">
      <w:rPr>
        <w:rFonts w:ascii="Futura PT Book" w:hAnsi="Futura PT Book"/>
        <w:color w:val="1155CC"/>
        <w:sz w:val="18"/>
        <w:szCs w:val="18"/>
        <w:shd w:val="clear" w:color="auto" w:fill="FFFFFF"/>
        <w:lang w:val="en-US"/>
      </w:rPr>
      <w:t>media@kross.studio</w:t>
    </w:r>
    <w:proofErr w:type="spellEnd"/>
    <w:r w:rsidRPr="004A188A">
      <w:rPr>
        <w:rFonts w:ascii="Futura PT Book" w:hAnsi="Futura PT Book"/>
        <w:color w:val="111111"/>
        <w:sz w:val="18"/>
        <w:szCs w:val="18"/>
        <w:shd w:val="clear" w:color="auto" w:fill="FFFFFF"/>
        <w:lang w:val="en-US"/>
      </w:rPr>
      <w:t xml:space="preserve"> |</w:t>
    </w:r>
    <w:r w:rsidRPr="004A188A">
      <w:rPr>
        <w:rFonts w:ascii="Futura PT Book" w:hAnsi="Futura PT Book"/>
        <w:color w:val="000000"/>
        <w:sz w:val="18"/>
        <w:szCs w:val="18"/>
        <w:lang w:val="en-US"/>
      </w:rPr>
      <w:t xml:space="preserve"> </w:t>
    </w:r>
    <w:r w:rsidRPr="004A188A">
      <w:rPr>
        <w:rFonts w:ascii="Futura PT Book" w:hAnsi="Futura PT Book"/>
        <w:color w:val="111111"/>
        <w:sz w:val="18"/>
        <w:szCs w:val="18"/>
        <w:shd w:val="clear" w:color="auto" w:fill="FFFFFF"/>
        <w:lang w:val="en-US"/>
      </w:rPr>
      <w:t xml:space="preserve">+ 41 22 364 14 14 </w:t>
    </w:r>
    <w:r w:rsidRPr="004A188A">
      <w:rPr>
        <w:rFonts w:ascii="Futura PT Book" w:hAnsi="Futura PT Book"/>
        <w:color w:val="000000"/>
        <w:sz w:val="18"/>
        <w:szCs w:val="18"/>
        <w:lang w:val="en-US"/>
      </w:rPr>
      <w:t xml:space="preserve">| Route des </w:t>
    </w:r>
    <w:proofErr w:type="spellStart"/>
    <w:r w:rsidRPr="004A188A">
      <w:rPr>
        <w:rFonts w:ascii="Futura PT Book" w:hAnsi="Futura PT Book"/>
        <w:color w:val="000000"/>
        <w:sz w:val="18"/>
        <w:szCs w:val="18"/>
        <w:lang w:val="en-US"/>
      </w:rPr>
      <w:t>Avouillons</w:t>
    </w:r>
    <w:proofErr w:type="spellEnd"/>
    <w:r w:rsidRPr="004A188A">
      <w:rPr>
        <w:rFonts w:ascii="Futura PT Book" w:hAnsi="Futura PT Book"/>
        <w:color w:val="000000"/>
        <w:sz w:val="18"/>
        <w:szCs w:val="18"/>
        <w:lang w:val="en-US"/>
      </w:rPr>
      <w:t xml:space="preserve"> 8, 1196 Gland, Switzerland</w:t>
    </w:r>
    <w:r w:rsidRPr="004A188A">
      <w:rPr>
        <w:rFonts w:ascii="Futura PT Book" w:hAnsi="Futura PT Book"/>
        <w:color w:val="000000"/>
        <w:sz w:val="18"/>
        <w:szCs w:val="18"/>
        <w:lang w:val="en-US"/>
      </w:rPr>
      <w:br/>
    </w:r>
    <w:r w:rsidRPr="004A188A">
      <w:rPr>
        <w:rFonts w:ascii="Futura PT Book" w:hAnsi="Futura PT Book"/>
        <w:color w:val="262626"/>
        <w:sz w:val="18"/>
        <w:szCs w:val="18"/>
        <w:shd w:val="clear" w:color="auto" w:fill="FFFFFF"/>
        <w:lang w:val="en-US"/>
      </w:rPr>
      <w:t>© &amp; ™ DC and WBEI. (s22)</w:t>
    </w:r>
    <w:r w:rsidRPr="004A188A">
      <w:rPr>
        <w:rFonts w:ascii="Segoe UI Symbol" w:hAnsi="Segoe UI Symbol" w:cs="Segoe UI Symbol"/>
        <w:color w:val="262626"/>
        <w:sz w:val="18"/>
        <w:szCs w:val="18"/>
        <w:shd w:val="clear" w:color="auto" w:fill="FFFFFF"/>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6D8D1" w14:textId="77777777" w:rsidR="002E1D88" w:rsidRDefault="002E1D88">
      <w:pPr>
        <w:spacing w:line="240" w:lineRule="auto"/>
      </w:pPr>
      <w:r>
        <w:separator/>
      </w:r>
    </w:p>
  </w:footnote>
  <w:footnote w:type="continuationSeparator" w:id="0">
    <w:p w14:paraId="1B315F8B" w14:textId="77777777" w:rsidR="002E1D88" w:rsidRDefault="002E1D8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E15"/>
    <w:rsid w:val="002E1D88"/>
    <w:rsid w:val="00417B45"/>
    <w:rsid w:val="005E0F09"/>
    <w:rsid w:val="006C7B08"/>
    <w:rsid w:val="007F4ACF"/>
    <w:rsid w:val="00AB65AB"/>
    <w:rsid w:val="00B61E15"/>
    <w:rsid w:val="00BF1166"/>
    <w:rsid w:val="00E649F4"/>
    <w:rsid w:val="00FE480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2E36D"/>
  <w15:docId w15:val="{2FE75CCB-DBDE-9D4D-86CB-BC24595C7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paragraph" w:styleId="En-tte">
    <w:name w:val="header"/>
    <w:basedOn w:val="Normal"/>
    <w:link w:val="En-tteCar"/>
    <w:uiPriority w:val="99"/>
    <w:unhideWhenUsed/>
    <w:rsid w:val="00AB65AB"/>
    <w:pPr>
      <w:tabs>
        <w:tab w:val="center" w:pos="4536"/>
        <w:tab w:val="right" w:pos="9072"/>
      </w:tabs>
      <w:spacing w:line="240" w:lineRule="auto"/>
    </w:pPr>
  </w:style>
  <w:style w:type="character" w:customStyle="1" w:styleId="En-tteCar">
    <w:name w:val="En-tête Car"/>
    <w:basedOn w:val="Policepardfaut"/>
    <w:link w:val="En-tte"/>
    <w:uiPriority w:val="99"/>
    <w:rsid w:val="00AB65AB"/>
  </w:style>
  <w:style w:type="paragraph" w:styleId="Pieddepage">
    <w:name w:val="footer"/>
    <w:basedOn w:val="Normal"/>
    <w:link w:val="PieddepageCar"/>
    <w:uiPriority w:val="99"/>
    <w:unhideWhenUsed/>
    <w:rsid w:val="00AB65AB"/>
    <w:pPr>
      <w:tabs>
        <w:tab w:val="center" w:pos="4536"/>
        <w:tab w:val="right" w:pos="9072"/>
      </w:tabs>
      <w:spacing w:line="240" w:lineRule="auto"/>
    </w:pPr>
  </w:style>
  <w:style w:type="character" w:customStyle="1" w:styleId="PieddepageCar">
    <w:name w:val="Pied de page Car"/>
    <w:basedOn w:val="Policepardfaut"/>
    <w:link w:val="Pieddepage"/>
    <w:uiPriority w:val="99"/>
    <w:rsid w:val="00AB65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kross.studio/batman-collector-set/discover"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kross.studio/batman-collector-set/discover" TargetMode="External"/><Relationship Id="rId12" Type="http://schemas.openxmlformats.org/officeDocument/2006/relationships/hyperlink" Target="https://urldefense.proofpoint.com/v2/url?u=https-3A__bhimpact-2Ddot-2Dyamm-2Dtrack.appspot.com_Redirect-3Fukey-3D1v7prco9bekCfTOy02GsdQa3xloegcpoUkfOmWniAQ7k-2D0-26key-3DYAMMID-2D56096545-26link-3Dhttp-253A-252F-252Fdcuniverse.com&amp;d=DwMFaQ&amp;c=tq9bLrSQ8zIr87VusnUS9yAL0Jw_xnDiPuZjNR4EDIQ&amp;r=dvgdYLVjJaXrSAL7AywCIu0aC_ImPPdVLm7jC89uy4c&amp;m=2poYBFBZSmjCPTnTQPKMTYw27BcQ6lUbnOqMinJ9z9Y&amp;s=aInanwEhMlc9LspJG3EzbuFMzDPQsOV_TztmvRQnI6I&amp;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yperlink" Target="https://urldefense.proofpoint.com/v2/url?u=https-3A__bhimpact-2Ddot-2Dyamm-2Dtrack.appspot.com_Redirect-3Fukey-3D1v7prco9bekCfTOy02GsdQa3xloegcpoUkfOmWniAQ7k-2D0-26key-3DYAMMID-2D56096545-26link-3Dhttp-253A-252F-252Fdccomics.com&amp;d=DwMFaQ&amp;c=tq9bLrSQ8zIr87VusnUS9yAL0Jw_xnDiPuZjNR4EDIQ&amp;r=dvgdYLVjJaXrSAL7AywCIu0aC_ImPPdVLm7jC89uy4c&amp;m=2poYBFBZSmjCPTnTQPKMTYw27BcQ6lUbnOqMinJ9z9Y&amp;s=auATO0n6F_nl96QM9V7j1b6OZ_xS_KIkF6mNFgWshNE&amp;e="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www.kross.studio/" TargetMode="External"/><Relationship Id="rId4" Type="http://schemas.openxmlformats.org/officeDocument/2006/relationships/footnotes" Target="footnotes.xml"/><Relationship Id="rId9" Type="http://schemas.openxmlformats.org/officeDocument/2006/relationships/hyperlink" Target="http://www.kross.studi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1913</Words>
  <Characters>10526</Characters>
  <Application>Microsoft Office Word</Application>
  <DocSecurity>0</DocSecurity>
  <Lines>87</Lines>
  <Paragraphs>24</Paragraphs>
  <ScaleCrop>false</ScaleCrop>
  <Company/>
  <LinksUpToDate>false</LinksUpToDate>
  <CharactersWithSpaces>12415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Jacques Tedeschi</cp:lastModifiedBy>
  <cp:revision>7</cp:revision>
  <dcterms:created xsi:type="dcterms:W3CDTF">2022-09-16T08:00:00Z</dcterms:created>
  <dcterms:modified xsi:type="dcterms:W3CDTF">2023-02-16T13:41:00Z</dcterms:modified>
</cp:coreProperties>
</file>